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B366" w14:textId="1C6769FF" w:rsidR="000736D4" w:rsidRDefault="00476592" w:rsidP="000736D4">
      <w:pPr>
        <w:jc w:val="center"/>
        <w:rPr>
          <w:rFonts w:ascii="Times New Roman" w:hAnsi="Times New Roman" w:cs="Times New Roman"/>
          <w:b/>
          <w:bCs/>
          <w:sz w:val="28"/>
          <w:szCs w:val="28"/>
        </w:rPr>
      </w:pPr>
      <w:r>
        <w:rPr>
          <w:rFonts w:ascii="Times New Roman" w:hAnsi="Times New Roman" w:cs="Times New Roman"/>
          <w:b/>
          <w:bCs/>
          <w:sz w:val="28"/>
          <w:szCs w:val="28"/>
        </w:rPr>
        <w:t>Trajectoires</w:t>
      </w:r>
      <w:r w:rsidR="00565131">
        <w:rPr>
          <w:rFonts w:ascii="Times New Roman" w:hAnsi="Times New Roman" w:cs="Times New Roman"/>
          <w:b/>
          <w:bCs/>
          <w:sz w:val="28"/>
          <w:szCs w:val="28"/>
        </w:rPr>
        <w:t xml:space="preserve"> d’</w:t>
      </w:r>
      <w:r w:rsidR="005779C1">
        <w:rPr>
          <w:rFonts w:ascii="Times New Roman" w:hAnsi="Times New Roman" w:cs="Times New Roman"/>
          <w:b/>
          <w:bCs/>
          <w:sz w:val="28"/>
          <w:szCs w:val="28"/>
        </w:rPr>
        <w:t>étrangères</w:t>
      </w:r>
      <w:r>
        <w:rPr>
          <w:rFonts w:ascii="Times New Roman" w:hAnsi="Times New Roman" w:cs="Times New Roman"/>
          <w:b/>
          <w:bCs/>
          <w:sz w:val="28"/>
          <w:szCs w:val="28"/>
        </w:rPr>
        <w:t xml:space="preserve"> en faculté de médecine </w:t>
      </w:r>
      <w:r w:rsidR="000736D4">
        <w:rPr>
          <w:rFonts w:ascii="Times New Roman" w:hAnsi="Times New Roman" w:cs="Times New Roman"/>
          <w:b/>
          <w:bCs/>
          <w:sz w:val="28"/>
          <w:szCs w:val="28"/>
        </w:rPr>
        <w:t xml:space="preserve"> </w:t>
      </w:r>
    </w:p>
    <w:p w14:paraId="7C2B79C3" w14:textId="0C2B0936" w:rsidR="000736D4" w:rsidRPr="003133C7" w:rsidRDefault="000736D4" w:rsidP="003133C7">
      <w:pPr>
        <w:jc w:val="center"/>
        <w:rPr>
          <w:rFonts w:ascii="Times New Roman" w:hAnsi="Times New Roman" w:cs="Times New Roman"/>
          <w:b/>
          <w:bCs/>
          <w:sz w:val="28"/>
          <w:szCs w:val="28"/>
        </w:rPr>
      </w:pPr>
      <w:r>
        <w:rPr>
          <w:rFonts w:ascii="Times New Roman" w:hAnsi="Times New Roman" w:cs="Times New Roman"/>
          <w:b/>
          <w:bCs/>
          <w:sz w:val="28"/>
          <w:szCs w:val="28"/>
        </w:rPr>
        <w:t>Les étudiantes de l’Empire russe à Paris (1868-1919)</w:t>
      </w:r>
    </w:p>
    <w:p w14:paraId="13982322" w14:textId="04A9CE98" w:rsidR="00CE2381" w:rsidRDefault="003A7283" w:rsidP="008E72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Parmi les quatre premières femmes admises </w:t>
      </w:r>
      <w:r w:rsidR="008E72BC">
        <w:rPr>
          <w:rFonts w:ascii="Times New Roman" w:hAnsi="Times New Roman" w:cs="Times New Roman"/>
          <w:sz w:val="24"/>
          <w:szCs w:val="24"/>
        </w:rPr>
        <w:t>comme étudiantes à la Faculté de médecine de Paris en 1868 figure une Russe, Catherine Gontcharoff</w:t>
      </w:r>
      <w:r w:rsidR="00A80621">
        <w:rPr>
          <w:rFonts w:ascii="Times New Roman" w:hAnsi="Times New Roman" w:cs="Times New Roman"/>
          <w:sz w:val="24"/>
          <w:szCs w:val="24"/>
        </w:rPr>
        <w:t xml:space="preserve">. Elle est la première d’une longue série de femmes de l’Empire russe qui, jusqu’à la </w:t>
      </w:r>
      <w:r w:rsidR="009A175B">
        <w:rPr>
          <w:rFonts w:ascii="Times New Roman" w:hAnsi="Times New Roman" w:cs="Times New Roman"/>
          <w:sz w:val="24"/>
          <w:szCs w:val="24"/>
        </w:rPr>
        <w:t>révolution de 1917</w:t>
      </w:r>
      <w:r w:rsidR="00A80621">
        <w:rPr>
          <w:rFonts w:ascii="Times New Roman" w:hAnsi="Times New Roman" w:cs="Times New Roman"/>
          <w:sz w:val="24"/>
          <w:szCs w:val="24"/>
        </w:rPr>
        <w:t xml:space="preserve">, ont quitté leur pays pour recevoir leur instruction médicale </w:t>
      </w:r>
      <w:r w:rsidR="00AF3F9E">
        <w:rPr>
          <w:rFonts w:ascii="Times New Roman" w:hAnsi="Times New Roman" w:cs="Times New Roman"/>
          <w:sz w:val="24"/>
          <w:szCs w:val="24"/>
        </w:rPr>
        <w:t>en France</w:t>
      </w:r>
      <w:r w:rsidR="00D507E4">
        <w:rPr>
          <w:rStyle w:val="Appelnotedebasdep"/>
          <w:rFonts w:ascii="Times New Roman" w:hAnsi="Times New Roman" w:cs="Times New Roman"/>
          <w:sz w:val="24"/>
          <w:szCs w:val="24"/>
        </w:rPr>
        <w:footnoteReference w:id="2"/>
      </w:r>
      <w:r w:rsidR="00A80621">
        <w:rPr>
          <w:rFonts w:ascii="Times New Roman" w:hAnsi="Times New Roman" w:cs="Times New Roman"/>
          <w:sz w:val="24"/>
          <w:szCs w:val="24"/>
        </w:rPr>
        <w:t xml:space="preserve">. Les travaux de Pierre Moulinier </w:t>
      </w:r>
      <w:r w:rsidR="007946ED">
        <w:rPr>
          <w:rFonts w:ascii="Times New Roman" w:hAnsi="Times New Roman" w:cs="Times New Roman"/>
          <w:sz w:val="24"/>
          <w:szCs w:val="24"/>
        </w:rPr>
        <w:t xml:space="preserve">ont </w:t>
      </w:r>
      <w:r w:rsidR="00A80621">
        <w:rPr>
          <w:rFonts w:ascii="Times New Roman" w:hAnsi="Times New Roman" w:cs="Times New Roman"/>
          <w:sz w:val="24"/>
          <w:szCs w:val="24"/>
        </w:rPr>
        <w:t xml:space="preserve">mis en évidence leur importance numérique au sein des premiers effectifs féminins de la </w:t>
      </w:r>
      <w:r w:rsidR="00385FE9">
        <w:rPr>
          <w:rFonts w:ascii="Times New Roman" w:hAnsi="Times New Roman" w:cs="Times New Roman"/>
          <w:sz w:val="24"/>
          <w:szCs w:val="24"/>
        </w:rPr>
        <w:t>F</w:t>
      </w:r>
      <w:r w:rsidR="00A80621">
        <w:rPr>
          <w:rFonts w:ascii="Times New Roman" w:hAnsi="Times New Roman" w:cs="Times New Roman"/>
          <w:sz w:val="24"/>
          <w:szCs w:val="24"/>
        </w:rPr>
        <w:t>aculté de</w:t>
      </w:r>
      <w:r w:rsidR="00385FE9">
        <w:rPr>
          <w:rFonts w:ascii="Times New Roman" w:hAnsi="Times New Roman" w:cs="Times New Roman"/>
          <w:sz w:val="24"/>
          <w:szCs w:val="24"/>
        </w:rPr>
        <w:t xml:space="preserve"> médecine</w:t>
      </w:r>
      <w:r w:rsidR="00A80621">
        <w:rPr>
          <w:rStyle w:val="Appelnotedebasdep"/>
          <w:rFonts w:ascii="Times New Roman" w:hAnsi="Times New Roman" w:cs="Times New Roman"/>
          <w:sz w:val="24"/>
          <w:szCs w:val="24"/>
        </w:rPr>
        <w:footnoteReference w:id="3"/>
      </w:r>
      <w:r w:rsidR="00804B63">
        <w:rPr>
          <w:rFonts w:ascii="Times New Roman" w:hAnsi="Times New Roman" w:cs="Times New Roman"/>
          <w:sz w:val="24"/>
          <w:szCs w:val="24"/>
        </w:rPr>
        <w:t xml:space="preserve">. </w:t>
      </w:r>
      <w:r w:rsidR="00A80621">
        <w:rPr>
          <w:rFonts w:ascii="Times New Roman" w:hAnsi="Times New Roman" w:cs="Times New Roman"/>
          <w:sz w:val="24"/>
          <w:szCs w:val="24"/>
        </w:rPr>
        <w:t xml:space="preserve">Dès </w:t>
      </w:r>
      <w:r w:rsidR="00840090">
        <w:rPr>
          <w:rFonts w:ascii="Times New Roman" w:hAnsi="Times New Roman" w:cs="Times New Roman"/>
          <w:sz w:val="24"/>
          <w:szCs w:val="24"/>
        </w:rPr>
        <w:t>son ouverture</w:t>
      </w:r>
      <w:r w:rsidR="00A80621">
        <w:rPr>
          <w:rFonts w:ascii="Times New Roman" w:hAnsi="Times New Roman" w:cs="Times New Roman"/>
          <w:sz w:val="24"/>
          <w:szCs w:val="24"/>
        </w:rPr>
        <w:t xml:space="preserve"> aux femmes, le nombre d’étudiantes venues de l’Empire russe ne cesse de croître, jusqu’à dépasser, à la fin des années 1880, celui de leurs consœurs d’autres nationalités</w:t>
      </w:r>
      <w:r w:rsidR="008A1602">
        <w:rPr>
          <w:rFonts w:ascii="Times New Roman" w:hAnsi="Times New Roman" w:cs="Times New Roman"/>
          <w:sz w:val="24"/>
          <w:szCs w:val="24"/>
        </w:rPr>
        <w:t xml:space="preserve">, </w:t>
      </w:r>
      <w:r w:rsidR="00A80621">
        <w:rPr>
          <w:rFonts w:ascii="Times New Roman" w:hAnsi="Times New Roman" w:cs="Times New Roman"/>
          <w:sz w:val="24"/>
          <w:szCs w:val="24"/>
        </w:rPr>
        <w:t xml:space="preserve">dont les Françaises. En 1887, 90 des 114 femmes inscrites à la </w:t>
      </w:r>
      <w:r w:rsidR="00FB3205">
        <w:rPr>
          <w:rFonts w:ascii="Times New Roman" w:hAnsi="Times New Roman" w:cs="Times New Roman"/>
          <w:sz w:val="24"/>
          <w:szCs w:val="24"/>
        </w:rPr>
        <w:t>F</w:t>
      </w:r>
      <w:r w:rsidR="00A80621">
        <w:rPr>
          <w:rFonts w:ascii="Times New Roman" w:hAnsi="Times New Roman" w:cs="Times New Roman"/>
          <w:sz w:val="24"/>
          <w:szCs w:val="24"/>
        </w:rPr>
        <w:t>aculté sont ainsi originaires de l’Empire russe</w:t>
      </w:r>
      <w:r w:rsidR="00A80621">
        <w:rPr>
          <w:rStyle w:val="Appelnotedebasdep"/>
          <w:rFonts w:ascii="Times New Roman" w:hAnsi="Times New Roman" w:cs="Times New Roman"/>
          <w:sz w:val="24"/>
          <w:szCs w:val="24"/>
        </w:rPr>
        <w:footnoteReference w:id="4"/>
      </w:r>
      <w:r w:rsidR="00A80621">
        <w:rPr>
          <w:rFonts w:ascii="Times New Roman" w:hAnsi="Times New Roman" w:cs="Times New Roman"/>
          <w:sz w:val="24"/>
          <w:szCs w:val="24"/>
        </w:rPr>
        <w:t>. Jusqu’en 1900, elles représentent entre 70 à 80% des étudiantes et conservent leur majorité numérique jusqu’à la Première Guerre mondiale. En tout, ce sont p</w:t>
      </w:r>
      <w:r w:rsidR="00E273F0">
        <w:rPr>
          <w:rFonts w:ascii="Times New Roman" w:hAnsi="Times New Roman" w:cs="Times New Roman"/>
          <w:sz w:val="24"/>
          <w:szCs w:val="24"/>
        </w:rPr>
        <w:t>lus</w:t>
      </w:r>
      <w:r w:rsidR="00A80621">
        <w:rPr>
          <w:rFonts w:ascii="Times New Roman" w:hAnsi="Times New Roman" w:cs="Times New Roman"/>
          <w:sz w:val="24"/>
          <w:szCs w:val="24"/>
        </w:rPr>
        <w:t xml:space="preserve"> de 370 femmes de l’Empire russe qui s</w:t>
      </w:r>
      <w:r w:rsidR="00745819">
        <w:rPr>
          <w:rFonts w:ascii="Times New Roman" w:hAnsi="Times New Roman" w:cs="Times New Roman"/>
          <w:sz w:val="24"/>
          <w:szCs w:val="24"/>
        </w:rPr>
        <w:t>ont</w:t>
      </w:r>
      <w:r w:rsidR="00A80621">
        <w:rPr>
          <w:rFonts w:ascii="Times New Roman" w:hAnsi="Times New Roman" w:cs="Times New Roman"/>
          <w:sz w:val="24"/>
          <w:szCs w:val="24"/>
        </w:rPr>
        <w:t xml:space="preserve"> reçues docteures en médecine à Paris entre 1877 et 1919</w:t>
      </w:r>
      <w:r w:rsidR="00A80621">
        <w:rPr>
          <w:rStyle w:val="Appelnotedebasdep"/>
          <w:rFonts w:ascii="Times New Roman" w:hAnsi="Times New Roman" w:cs="Times New Roman"/>
          <w:sz w:val="24"/>
          <w:szCs w:val="24"/>
        </w:rPr>
        <w:footnoteReference w:id="5"/>
      </w:r>
      <w:r w:rsidR="00A80621">
        <w:rPr>
          <w:rFonts w:ascii="Times New Roman" w:hAnsi="Times New Roman" w:cs="Times New Roman"/>
          <w:sz w:val="24"/>
          <w:szCs w:val="24"/>
        </w:rPr>
        <w:t xml:space="preserve">. </w:t>
      </w:r>
      <w:r w:rsidR="00CE2381">
        <w:rPr>
          <w:rFonts w:ascii="Times New Roman" w:hAnsi="Times New Roman" w:cs="Times New Roman"/>
          <w:sz w:val="24"/>
          <w:szCs w:val="24"/>
        </w:rPr>
        <w:t>La majorité d’entre elles retourneront au pays pour exercer le métier</w:t>
      </w:r>
      <w:r w:rsidR="00CE2381">
        <w:rPr>
          <w:rStyle w:val="Appelnotedebasdep"/>
          <w:rFonts w:ascii="Times New Roman" w:hAnsi="Times New Roman" w:cs="Times New Roman"/>
          <w:sz w:val="24"/>
          <w:szCs w:val="24"/>
        </w:rPr>
        <w:footnoteReference w:id="6"/>
      </w:r>
      <w:r w:rsidR="00CE2381">
        <w:rPr>
          <w:rFonts w:ascii="Times New Roman" w:hAnsi="Times New Roman" w:cs="Times New Roman"/>
          <w:sz w:val="24"/>
          <w:szCs w:val="24"/>
        </w:rPr>
        <w:t xml:space="preserve">. </w:t>
      </w:r>
    </w:p>
    <w:p w14:paraId="034BD6C0" w14:textId="50B6A19A" w:rsidR="00F77587" w:rsidRPr="003E15F9" w:rsidRDefault="00EA1DD9" w:rsidP="008E72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Malgré leur importance numérique, </w:t>
      </w:r>
      <w:r w:rsidR="00E61DB9">
        <w:rPr>
          <w:rFonts w:ascii="Times New Roman" w:hAnsi="Times New Roman" w:cs="Times New Roman"/>
          <w:sz w:val="24"/>
          <w:szCs w:val="24"/>
        </w:rPr>
        <w:t xml:space="preserve">ces </w:t>
      </w:r>
      <w:r w:rsidR="00065070">
        <w:rPr>
          <w:rFonts w:ascii="Times New Roman" w:hAnsi="Times New Roman" w:cs="Times New Roman"/>
          <w:sz w:val="24"/>
          <w:szCs w:val="24"/>
        </w:rPr>
        <w:t>étudiantes</w:t>
      </w:r>
      <w:r w:rsidR="00E61DB9">
        <w:rPr>
          <w:rFonts w:ascii="Times New Roman" w:hAnsi="Times New Roman" w:cs="Times New Roman"/>
          <w:sz w:val="24"/>
          <w:szCs w:val="24"/>
        </w:rPr>
        <w:t xml:space="preserve"> restent</w:t>
      </w:r>
      <w:r w:rsidR="00976C08">
        <w:rPr>
          <w:rFonts w:ascii="Times New Roman" w:hAnsi="Times New Roman" w:cs="Times New Roman"/>
          <w:sz w:val="24"/>
          <w:szCs w:val="24"/>
        </w:rPr>
        <w:t xml:space="preserve"> </w:t>
      </w:r>
      <w:r w:rsidR="002714E7">
        <w:rPr>
          <w:rFonts w:ascii="Times New Roman" w:hAnsi="Times New Roman" w:cs="Times New Roman"/>
          <w:sz w:val="24"/>
          <w:szCs w:val="24"/>
        </w:rPr>
        <w:t>individuellement</w:t>
      </w:r>
      <w:r w:rsidR="00E61DB9">
        <w:rPr>
          <w:rFonts w:ascii="Times New Roman" w:hAnsi="Times New Roman" w:cs="Times New Roman"/>
          <w:sz w:val="24"/>
          <w:szCs w:val="24"/>
        </w:rPr>
        <w:t xml:space="preserve"> absent</w:t>
      </w:r>
      <w:r w:rsidR="002714E7">
        <w:rPr>
          <w:rFonts w:ascii="Times New Roman" w:hAnsi="Times New Roman" w:cs="Times New Roman"/>
          <w:sz w:val="24"/>
          <w:szCs w:val="24"/>
        </w:rPr>
        <w:t>e</w:t>
      </w:r>
      <w:r w:rsidR="00E61DB9">
        <w:rPr>
          <w:rFonts w:ascii="Times New Roman" w:hAnsi="Times New Roman" w:cs="Times New Roman"/>
          <w:sz w:val="24"/>
          <w:szCs w:val="24"/>
        </w:rPr>
        <w:t xml:space="preserve">s des récits </w:t>
      </w:r>
      <w:r w:rsidR="007C7A85">
        <w:rPr>
          <w:rFonts w:ascii="Times New Roman" w:hAnsi="Times New Roman" w:cs="Times New Roman"/>
          <w:sz w:val="24"/>
          <w:szCs w:val="24"/>
        </w:rPr>
        <w:t>de la conquête de la médecine par les femmes</w:t>
      </w:r>
      <w:r w:rsidR="001E2F55">
        <w:rPr>
          <w:rFonts w:ascii="Times New Roman" w:hAnsi="Times New Roman" w:cs="Times New Roman"/>
          <w:sz w:val="24"/>
          <w:szCs w:val="24"/>
        </w:rPr>
        <w:t xml:space="preserve"> déjà en construction à l’époque</w:t>
      </w:r>
      <w:r w:rsidR="007C7A85">
        <w:rPr>
          <w:rFonts w:ascii="Times New Roman" w:hAnsi="Times New Roman" w:cs="Times New Roman"/>
          <w:sz w:val="24"/>
          <w:szCs w:val="24"/>
        </w:rPr>
        <w:t xml:space="preserve">. </w:t>
      </w:r>
      <w:r w:rsidR="00C12401">
        <w:rPr>
          <w:rFonts w:ascii="Times New Roman" w:hAnsi="Times New Roman" w:cs="Times New Roman"/>
          <w:sz w:val="24"/>
          <w:szCs w:val="24"/>
        </w:rPr>
        <w:t xml:space="preserve">Notablement, </w:t>
      </w:r>
      <w:r w:rsidR="006E3AC0">
        <w:rPr>
          <w:rFonts w:ascii="Times New Roman" w:hAnsi="Times New Roman" w:cs="Times New Roman"/>
          <w:sz w:val="24"/>
          <w:szCs w:val="24"/>
        </w:rPr>
        <w:t xml:space="preserve">les </w:t>
      </w:r>
      <w:r w:rsidR="00C12401">
        <w:rPr>
          <w:rFonts w:ascii="Times New Roman" w:hAnsi="Times New Roman" w:cs="Times New Roman"/>
          <w:sz w:val="24"/>
          <w:szCs w:val="24"/>
        </w:rPr>
        <w:t xml:space="preserve">deux étudiantes polonaises ayant consacré leur thèse de doctorat à la femme-médecin </w:t>
      </w:r>
      <w:r w:rsidR="00626E9A">
        <w:rPr>
          <w:rFonts w:ascii="Times New Roman" w:hAnsi="Times New Roman" w:cs="Times New Roman"/>
          <w:sz w:val="24"/>
          <w:szCs w:val="24"/>
        </w:rPr>
        <w:t>n’évoque</w:t>
      </w:r>
      <w:r w:rsidR="006E3AC0">
        <w:rPr>
          <w:rFonts w:ascii="Times New Roman" w:hAnsi="Times New Roman" w:cs="Times New Roman"/>
          <w:sz w:val="24"/>
          <w:szCs w:val="24"/>
        </w:rPr>
        <w:t>nt</w:t>
      </w:r>
      <w:r w:rsidR="00626E9A">
        <w:rPr>
          <w:rFonts w:ascii="Times New Roman" w:hAnsi="Times New Roman" w:cs="Times New Roman"/>
          <w:sz w:val="24"/>
          <w:szCs w:val="24"/>
        </w:rPr>
        <w:t xml:space="preserve"> aucune de leurs condisciples ressortissantes de l’Empire russe aux côté</w:t>
      </w:r>
      <w:r w:rsidR="0001741E">
        <w:rPr>
          <w:rFonts w:ascii="Times New Roman" w:hAnsi="Times New Roman" w:cs="Times New Roman"/>
          <w:sz w:val="24"/>
          <w:szCs w:val="24"/>
        </w:rPr>
        <w:t>s</w:t>
      </w:r>
      <w:r w:rsidR="00626E9A">
        <w:rPr>
          <w:rFonts w:ascii="Times New Roman" w:hAnsi="Times New Roman" w:cs="Times New Roman"/>
          <w:sz w:val="24"/>
          <w:szCs w:val="24"/>
        </w:rPr>
        <w:t xml:space="preserve"> des pionnières</w:t>
      </w:r>
      <w:r w:rsidR="003B12C2">
        <w:rPr>
          <w:rFonts w:ascii="Times New Roman" w:hAnsi="Times New Roman" w:cs="Times New Roman"/>
          <w:sz w:val="24"/>
          <w:szCs w:val="24"/>
        </w:rPr>
        <w:t xml:space="preserve"> </w:t>
      </w:r>
      <w:r w:rsidR="00D84457">
        <w:rPr>
          <w:rFonts w:ascii="Times New Roman" w:hAnsi="Times New Roman" w:cs="Times New Roman"/>
          <w:sz w:val="24"/>
          <w:szCs w:val="24"/>
        </w:rPr>
        <w:t>Madeleine Brès, Augusta Klumpke ou encore Blanche Edwards</w:t>
      </w:r>
      <w:r w:rsidR="00D84457">
        <w:rPr>
          <w:rStyle w:val="Appelnotedebasdep"/>
          <w:rFonts w:ascii="Times New Roman" w:hAnsi="Times New Roman" w:cs="Times New Roman"/>
          <w:sz w:val="24"/>
          <w:szCs w:val="24"/>
        </w:rPr>
        <w:footnoteReference w:id="7"/>
      </w:r>
      <w:r w:rsidR="00D84457">
        <w:rPr>
          <w:rFonts w:ascii="Times New Roman" w:hAnsi="Times New Roman" w:cs="Times New Roman"/>
          <w:sz w:val="24"/>
          <w:szCs w:val="24"/>
        </w:rPr>
        <w:t xml:space="preserve">. </w:t>
      </w:r>
      <w:r w:rsidR="00A80621">
        <w:rPr>
          <w:rFonts w:ascii="Times New Roman" w:hAnsi="Times New Roman" w:cs="Times New Roman"/>
          <w:sz w:val="24"/>
          <w:szCs w:val="24"/>
        </w:rPr>
        <w:t>Hormis l’importance de leurs effectifs, les destins collectifs et individuels de ces femmes venues de l’Est restent</w:t>
      </w:r>
      <w:r w:rsidR="002714E7">
        <w:rPr>
          <w:rFonts w:ascii="Times New Roman" w:hAnsi="Times New Roman" w:cs="Times New Roman"/>
          <w:sz w:val="24"/>
          <w:szCs w:val="24"/>
        </w:rPr>
        <w:t xml:space="preserve"> donc</w:t>
      </w:r>
      <w:r w:rsidR="00A80621">
        <w:rPr>
          <w:rFonts w:ascii="Times New Roman" w:hAnsi="Times New Roman" w:cs="Times New Roman"/>
          <w:sz w:val="24"/>
          <w:szCs w:val="24"/>
        </w:rPr>
        <w:t xml:space="preserve"> largement méconnus. </w:t>
      </w:r>
      <w:r w:rsidR="006A7278" w:rsidRPr="00325FDB">
        <w:rPr>
          <w:rFonts w:ascii="Times New Roman" w:hAnsi="Times New Roman" w:cs="Times New Roman"/>
          <w:sz w:val="24"/>
          <w:szCs w:val="24"/>
        </w:rPr>
        <w:t>L</w:t>
      </w:r>
      <w:r w:rsidR="00FD5BA3" w:rsidRPr="00325FDB">
        <w:rPr>
          <w:rFonts w:ascii="Times New Roman" w:hAnsi="Times New Roman" w:cs="Times New Roman"/>
          <w:sz w:val="24"/>
          <w:szCs w:val="24"/>
        </w:rPr>
        <w:t>eur arrivée</w:t>
      </w:r>
      <w:r w:rsidR="00E62306" w:rsidRPr="00325FDB">
        <w:rPr>
          <w:rFonts w:ascii="Times New Roman" w:hAnsi="Times New Roman" w:cs="Times New Roman"/>
          <w:sz w:val="24"/>
          <w:szCs w:val="24"/>
        </w:rPr>
        <w:t xml:space="preserve"> </w:t>
      </w:r>
      <w:r w:rsidR="0002177D" w:rsidRPr="00325FDB">
        <w:rPr>
          <w:rFonts w:ascii="Times New Roman" w:hAnsi="Times New Roman" w:cs="Times New Roman"/>
          <w:sz w:val="24"/>
          <w:szCs w:val="24"/>
        </w:rPr>
        <w:t>dans le milieu</w:t>
      </w:r>
      <w:r w:rsidR="0012375F" w:rsidRPr="00325FDB">
        <w:rPr>
          <w:rFonts w:ascii="Times New Roman" w:hAnsi="Times New Roman" w:cs="Times New Roman"/>
          <w:sz w:val="24"/>
          <w:szCs w:val="24"/>
        </w:rPr>
        <w:t xml:space="preserve"> médical fran</w:t>
      </w:r>
      <w:r w:rsidR="00ED29E8" w:rsidRPr="00325FDB">
        <w:rPr>
          <w:rFonts w:ascii="Times New Roman" w:hAnsi="Times New Roman" w:cs="Times New Roman"/>
          <w:sz w:val="24"/>
          <w:szCs w:val="24"/>
        </w:rPr>
        <w:t>çais</w:t>
      </w:r>
      <w:r w:rsidR="001D434C">
        <w:rPr>
          <w:rFonts w:ascii="Times New Roman" w:hAnsi="Times New Roman" w:cs="Times New Roman"/>
          <w:sz w:val="24"/>
          <w:szCs w:val="24"/>
        </w:rPr>
        <w:t>,</w:t>
      </w:r>
      <w:r w:rsidR="00ED29E8" w:rsidRPr="00325FDB">
        <w:rPr>
          <w:rFonts w:ascii="Times New Roman" w:hAnsi="Times New Roman" w:cs="Times New Roman"/>
          <w:sz w:val="24"/>
          <w:szCs w:val="24"/>
        </w:rPr>
        <w:t xml:space="preserve"> pour lequel elles représentent</w:t>
      </w:r>
      <w:r w:rsidR="00CF150D" w:rsidRPr="00325FDB">
        <w:rPr>
          <w:rFonts w:ascii="Times New Roman" w:hAnsi="Times New Roman" w:cs="Times New Roman"/>
          <w:sz w:val="24"/>
          <w:szCs w:val="24"/>
        </w:rPr>
        <w:t xml:space="preserve"> alors</w:t>
      </w:r>
      <w:r w:rsidR="00ED29E8" w:rsidRPr="00325FDB">
        <w:rPr>
          <w:rFonts w:ascii="Times New Roman" w:hAnsi="Times New Roman" w:cs="Times New Roman"/>
          <w:sz w:val="24"/>
          <w:szCs w:val="24"/>
        </w:rPr>
        <w:t xml:space="preserve"> un corps doublement étranger de par leurs origines et </w:t>
      </w:r>
      <w:r w:rsidR="009F0943" w:rsidRPr="00325FDB">
        <w:rPr>
          <w:rFonts w:ascii="Times New Roman" w:hAnsi="Times New Roman" w:cs="Times New Roman"/>
          <w:sz w:val="24"/>
          <w:szCs w:val="24"/>
        </w:rPr>
        <w:t xml:space="preserve">de par </w:t>
      </w:r>
      <w:r w:rsidR="00ED29E8" w:rsidRPr="00325FDB">
        <w:rPr>
          <w:rFonts w:ascii="Times New Roman" w:hAnsi="Times New Roman" w:cs="Times New Roman"/>
          <w:sz w:val="24"/>
          <w:szCs w:val="24"/>
        </w:rPr>
        <w:t xml:space="preserve">leur </w:t>
      </w:r>
      <w:r w:rsidR="00ED29E8" w:rsidRPr="00325FDB">
        <w:rPr>
          <w:rFonts w:ascii="Times New Roman" w:hAnsi="Times New Roman" w:cs="Times New Roman"/>
          <w:sz w:val="24"/>
          <w:szCs w:val="24"/>
        </w:rPr>
        <w:lastRenderedPageBreak/>
        <w:t>féminité</w:t>
      </w:r>
      <w:r w:rsidR="002E097E">
        <w:rPr>
          <w:rFonts w:ascii="Times New Roman" w:hAnsi="Times New Roman" w:cs="Times New Roman"/>
          <w:sz w:val="24"/>
          <w:szCs w:val="24"/>
        </w:rPr>
        <w:t>,</w:t>
      </w:r>
      <w:r w:rsidR="00ED29E8" w:rsidRPr="00325FDB">
        <w:rPr>
          <w:rFonts w:ascii="Times New Roman" w:hAnsi="Times New Roman" w:cs="Times New Roman"/>
          <w:sz w:val="24"/>
          <w:szCs w:val="24"/>
        </w:rPr>
        <w:t xml:space="preserve"> </w:t>
      </w:r>
      <w:r w:rsidR="00CF150D" w:rsidRPr="00325FDB">
        <w:rPr>
          <w:rFonts w:ascii="Times New Roman" w:hAnsi="Times New Roman" w:cs="Times New Roman"/>
          <w:sz w:val="24"/>
          <w:szCs w:val="24"/>
        </w:rPr>
        <w:t>soulève</w:t>
      </w:r>
      <w:r w:rsidR="006A7278" w:rsidRPr="00325FDB">
        <w:rPr>
          <w:rFonts w:ascii="Times New Roman" w:hAnsi="Times New Roman" w:cs="Times New Roman"/>
          <w:sz w:val="24"/>
          <w:szCs w:val="24"/>
        </w:rPr>
        <w:t xml:space="preserve"> pourtant</w:t>
      </w:r>
      <w:r w:rsidR="00CF150D" w:rsidRPr="00325FDB">
        <w:rPr>
          <w:rFonts w:ascii="Times New Roman" w:hAnsi="Times New Roman" w:cs="Times New Roman"/>
          <w:sz w:val="24"/>
          <w:szCs w:val="24"/>
        </w:rPr>
        <w:t xml:space="preserve"> de nombreuses questions.</w:t>
      </w:r>
      <w:r w:rsidR="00B3727B">
        <w:rPr>
          <w:rFonts w:ascii="Times New Roman" w:hAnsi="Times New Roman" w:cs="Times New Roman"/>
          <w:sz w:val="24"/>
          <w:szCs w:val="24"/>
        </w:rPr>
        <w:t xml:space="preserve"> </w:t>
      </w:r>
      <w:r w:rsidR="00823FCD">
        <w:rPr>
          <w:rFonts w:ascii="Times New Roman" w:hAnsi="Times New Roman" w:cs="Times New Roman"/>
          <w:sz w:val="24"/>
          <w:szCs w:val="24"/>
        </w:rPr>
        <w:t>Que révèlent</w:t>
      </w:r>
      <w:r w:rsidR="00965EDB">
        <w:rPr>
          <w:rFonts w:ascii="Times New Roman" w:hAnsi="Times New Roman" w:cs="Times New Roman"/>
          <w:sz w:val="24"/>
          <w:szCs w:val="24"/>
        </w:rPr>
        <w:t xml:space="preserve"> leurs trajectoires</w:t>
      </w:r>
      <w:r w:rsidR="00386810">
        <w:rPr>
          <w:rFonts w:ascii="Times New Roman" w:hAnsi="Times New Roman" w:cs="Times New Roman"/>
          <w:sz w:val="24"/>
          <w:szCs w:val="24"/>
        </w:rPr>
        <w:t xml:space="preserve"> </w:t>
      </w:r>
      <w:r w:rsidR="00823FCD">
        <w:rPr>
          <w:rFonts w:ascii="Times New Roman" w:hAnsi="Times New Roman" w:cs="Times New Roman"/>
          <w:sz w:val="24"/>
          <w:szCs w:val="24"/>
        </w:rPr>
        <w:t>des champs médicaux</w:t>
      </w:r>
      <w:r w:rsidR="00556584">
        <w:rPr>
          <w:rFonts w:ascii="Times New Roman" w:hAnsi="Times New Roman" w:cs="Times New Roman"/>
          <w:sz w:val="24"/>
          <w:szCs w:val="24"/>
        </w:rPr>
        <w:t xml:space="preserve"> </w:t>
      </w:r>
      <w:r w:rsidR="00823FCD">
        <w:rPr>
          <w:rFonts w:ascii="Times New Roman" w:hAnsi="Times New Roman" w:cs="Times New Roman"/>
          <w:sz w:val="24"/>
          <w:szCs w:val="24"/>
        </w:rPr>
        <w:t xml:space="preserve">français et russes et de leur ouverture aux femmes ? </w:t>
      </w:r>
      <w:r w:rsidR="009A711E">
        <w:rPr>
          <w:rFonts w:ascii="Times New Roman" w:hAnsi="Times New Roman" w:cs="Times New Roman"/>
          <w:sz w:val="24"/>
          <w:szCs w:val="24"/>
        </w:rPr>
        <w:t>Q</w:t>
      </w:r>
      <w:r w:rsidR="00823FCD">
        <w:rPr>
          <w:rFonts w:ascii="Times New Roman" w:hAnsi="Times New Roman" w:cs="Times New Roman"/>
          <w:sz w:val="24"/>
          <w:szCs w:val="24"/>
        </w:rPr>
        <w:t xml:space="preserve">uel a </w:t>
      </w:r>
      <w:r w:rsidR="00CE5823">
        <w:rPr>
          <w:rFonts w:ascii="Times New Roman" w:hAnsi="Times New Roman" w:cs="Times New Roman"/>
          <w:sz w:val="24"/>
          <w:szCs w:val="24"/>
        </w:rPr>
        <w:t>été</w:t>
      </w:r>
      <w:r w:rsidR="00823FCD">
        <w:rPr>
          <w:rFonts w:ascii="Times New Roman" w:hAnsi="Times New Roman" w:cs="Times New Roman"/>
          <w:sz w:val="24"/>
          <w:szCs w:val="24"/>
        </w:rPr>
        <w:t xml:space="preserve"> leur rôle dans la féminisation</w:t>
      </w:r>
      <w:r w:rsidR="009536AA">
        <w:rPr>
          <w:rFonts w:ascii="Times New Roman" w:hAnsi="Times New Roman" w:cs="Times New Roman"/>
          <w:sz w:val="24"/>
          <w:szCs w:val="24"/>
        </w:rPr>
        <w:t>, alors débutante,</w:t>
      </w:r>
      <w:r w:rsidR="00823FCD">
        <w:rPr>
          <w:rFonts w:ascii="Times New Roman" w:hAnsi="Times New Roman" w:cs="Times New Roman"/>
          <w:sz w:val="24"/>
          <w:szCs w:val="24"/>
        </w:rPr>
        <w:t> de la médecine ?</w:t>
      </w:r>
      <w:r w:rsidR="00730462">
        <w:rPr>
          <w:rFonts w:ascii="Times New Roman" w:hAnsi="Times New Roman" w:cs="Times New Roman"/>
          <w:sz w:val="24"/>
          <w:szCs w:val="24"/>
        </w:rPr>
        <w:t xml:space="preserve"> </w:t>
      </w:r>
      <w:r w:rsidR="009B0732">
        <w:rPr>
          <w:rFonts w:ascii="Times New Roman" w:hAnsi="Times New Roman" w:cs="Times New Roman"/>
          <w:sz w:val="24"/>
          <w:szCs w:val="24"/>
        </w:rPr>
        <w:t>À</w:t>
      </w:r>
      <w:r w:rsidR="00730462">
        <w:rPr>
          <w:rFonts w:ascii="Times New Roman" w:hAnsi="Times New Roman" w:cs="Times New Roman"/>
          <w:sz w:val="24"/>
          <w:szCs w:val="24"/>
        </w:rPr>
        <w:t xml:space="preserve"> ce titre</w:t>
      </w:r>
      <w:r w:rsidR="004D0720">
        <w:rPr>
          <w:rFonts w:ascii="Times New Roman" w:hAnsi="Times New Roman" w:cs="Times New Roman"/>
          <w:sz w:val="24"/>
          <w:szCs w:val="24"/>
        </w:rPr>
        <w:t>, le</w:t>
      </w:r>
      <w:r w:rsidR="000824A5">
        <w:rPr>
          <w:rFonts w:ascii="Times New Roman" w:hAnsi="Times New Roman" w:cs="Times New Roman"/>
          <w:sz w:val="24"/>
          <w:szCs w:val="24"/>
        </w:rPr>
        <w:t>s</w:t>
      </w:r>
      <w:r w:rsidR="004D0720">
        <w:rPr>
          <w:rFonts w:ascii="Times New Roman" w:hAnsi="Times New Roman" w:cs="Times New Roman"/>
          <w:sz w:val="24"/>
          <w:szCs w:val="24"/>
        </w:rPr>
        <w:t xml:space="preserve"> 372 thèses de doctorat des étudiantes de l’Empire russe diplômées de la </w:t>
      </w:r>
      <w:r w:rsidR="00FB3205">
        <w:rPr>
          <w:rFonts w:ascii="Times New Roman" w:hAnsi="Times New Roman" w:cs="Times New Roman"/>
          <w:sz w:val="24"/>
          <w:szCs w:val="24"/>
        </w:rPr>
        <w:t>F</w:t>
      </w:r>
      <w:r w:rsidR="004D0720">
        <w:rPr>
          <w:rFonts w:ascii="Times New Roman" w:hAnsi="Times New Roman" w:cs="Times New Roman"/>
          <w:sz w:val="24"/>
          <w:szCs w:val="24"/>
        </w:rPr>
        <w:t>aculté entre 1877 et 1919 constitue</w:t>
      </w:r>
      <w:r w:rsidR="000824A5">
        <w:rPr>
          <w:rFonts w:ascii="Times New Roman" w:hAnsi="Times New Roman" w:cs="Times New Roman"/>
          <w:sz w:val="24"/>
          <w:szCs w:val="24"/>
        </w:rPr>
        <w:t xml:space="preserve">nt des </w:t>
      </w:r>
      <w:r w:rsidR="004D0720">
        <w:rPr>
          <w:rFonts w:ascii="Times New Roman" w:hAnsi="Times New Roman" w:cs="Times New Roman"/>
          <w:sz w:val="24"/>
          <w:szCs w:val="24"/>
        </w:rPr>
        <w:t>source</w:t>
      </w:r>
      <w:r w:rsidR="000824A5">
        <w:rPr>
          <w:rFonts w:ascii="Times New Roman" w:hAnsi="Times New Roman" w:cs="Times New Roman"/>
          <w:sz w:val="24"/>
          <w:szCs w:val="24"/>
        </w:rPr>
        <w:t>s</w:t>
      </w:r>
      <w:r w:rsidR="004D0720">
        <w:rPr>
          <w:rFonts w:ascii="Times New Roman" w:hAnsi="Times New Roman" w:cs="Times New Roman"/>
          <w:sz w:val="24"/>
          <w:szCs w:val="24"/>
        </w:rPr>
        <w:t xml:space="preserve"> particulièrement</w:t>
      </w:r>
      <w:r w:rsidR="00730462">
        <w:rPr>
          <w:rFonts w:ascii="Times New Roman" w:hAnsi="Times New Roman" w:cs="Times New Roman"/>
          <w:sz w:val="24"/>
          <w:szCs w:val="24"/>
        </w:rPr>
        <w:t xml:space="preserve"> riche</w:t>
      </w:r>
      <w:r w:rsidR="000824A5">
        <w:rPr>
          <w:rFonts w:ascii="Times New Roman" w:hAnsi="Times New Roman" w:cs="Times New Roman"/>
          <w:sz w:val="24"/>
          <w:szCs w:val="24"/>
        </w:rPr>
        <w:t>s,</w:t>
      </w:r>
      <w:r w:rsidR="007750C1">
        <w:rPr>
          <w:rFonts w:ascii="Times New Roman" w:hAnsi="Times New Roman" w:cs="Times New Roman"/>
          <w:sz w:val="24"/>
          <w:szCs w:val="24"/>
        </w:rPr>
        <w:t xml:space="preserve"> exploitable</w:t>
      </w:r>
      <w:r w:rsidR="000824A5">
        <w:rPr>
          <w:rFonts w:ascii="Times New Roman" w:hAnsi="Times New Roman" w:cs="Times New Roman"/>
          <w:sz w:val="24"/>
          <w:szCs w:val="24"/>
        </w:rPr>
        <w:t>s</w:t>
      </w:r>
      <w:r w:rsidR="007750C1">
        <w:rPr>
          <w:rFonts w:ascii="Times New Roman" w:hAnsi="Times New Roman" w:cs="Times New Roman"/>
          <w:sz w:val="24"/>
          <w:szCs w:val="24"/>
        </w:rPr>
        <w:t xml:space="preserve"> d’une part pour leur contenu scientifique et d’autre part pour les nombreuses informations biographiques </w:t>
      </w:r>
      <w:r w:rsidR="00E3370F">
        <w:rPr>
          <w:rFonts w:ascii="Times New Roman" w:hAnsi="Times New Roman" w:cs="Times New Roman"/>
          <w:sz w:val="24"/>
          <w:szCs w:val="24"/>
        </w:rPr>
        <w:t xml:space="preserve">que recèlent leurs </w:t>
      </w:r>
      <w:r w:rsidR="0090787B">
        <w:rPr>
          <w:rFonts w:ascii="Times New Roman" w:hAnsi="Times New Roman" w:cs="Times New Roman"/>
          <w:sz w:val="24"/>
          <w:szCs w:val="24"/>
        </w:rPr>
        <w:t>introductions</w:t>
      </w:r>
      <w:r w:rsidR="00AA1491">
        <w:rPr>
          <w:rFonts w:ascii="Times New Roman" w:hAnsi="Times New Roman" w:cs="Times New Roman"/>
          <w:sz w:val="24"/>
          <w:szCs w:val="24"/>
        </w:rPr>
        <w:t xml:space="preserve">. </w:t>
      </w:r>
      <w:r w:rsidR="0093559F">
        <w:rPr>
          <w:rFonts w:ascii="Times New Roman" w:hAnsi="Times New Roman" w:cs="Times New Roman"/>
          <w:sz w:val="24"/>
          <w:szCs w:val="24"/>
        </w:rPr>
        <w:t xml:space="preserve">Quelques </w:t>
      </w:r>
      <w:r w:rsidR="007C2436">
        <w:rPr>
          <w:rFonts w:ascii="Times New Roman" w:hAnsi="Times New Roman" w:cs="Times New Roman"/>
          <w:sz w:val="24"/>
          <w:szCs w:val="24"/>
        </w:rPr>
        <w:t>e</w:t>
      </w:r>
      <w:r w:rsidR="0093559F">
        <w:rPr>
          <w:rFonts w:ascii="Times New Roman" w:hAnsi="Times New Roman" w:cs="Times New Roman"/>
          <w:sz w:val="24"/>
          <w:szCs w:val="24"/>
        </w:rPr>
        <w:t>go-documents, notablement l</w:t>
      </w:r>
      <w:r w:rsidR="001F1D8D">
        <w:rPr>
          <w:rFonts w:ascii="Times New Roman" w:hAnsi="Times New Roman" w:cs="Times New Roman"/>
          <w:sz w:val="24"/>
          <w:szCs w:val="24"/>
        </w:rPr>
        <w:t xml:space="preserve">es mémoires de </w:t>
      </w:r>
      <w:r w:rsidR="0093559F">
        <w:rPr>
          <w:rFonts w:ascii="Times New Roman" w:hAnsi="Times New Roman" w:cs="Times New Roman"/>
          <w:sz w:val="24"/>
          <w:szCs w:val="24"/>
        </w:rPr>
        <w:t>trois</w:t>
      </w:r>
      <w:r w:rsidR="001F1D8D">
        <w:rPr>
          <w:rFonts w:ascii="Times New Roman" w:hAnsi="Times New Roman" w:cs="Times New Roman"/>
          <w:sz w:val="24"/>
          <w:szCs w:val="24"/>
        </w:rPr>
        <w:t xml:space="preserve"> étudiantes</w:t>
      </w:r>
      <w:r w:rsidR="00080BE8">
        <w:rPr>
          <w:rFonts w:ascii="Times New Roman" w:hAnsi="Times New Roman" w:cs="Times New Roman"/>
          <w:sz w:val="24"/>
          <w:szCs w:val="24"/>
        </w:rPr>
        <w:t>,</w:t>
      </w:r>
      <w:r w:rsidR="001F1D8D">
        <w:rPr>
          <w:rFonts w:ascii="Times New Roman" w:hAnsi="Times New Roman" w:cs="Times New Roman"/>
          <w:sz w:val="24"/>
          <w:szCs w:val="24"/>
        </w:rPr>
        <w:t xml:space="preserve"> Marie Wilbouchewitch</w:t>
      </w:r>
      <w:r w:rsidR="00192CDC">
        <w:rPr>
          <w:rFonts w:ascii="Times New Roman" w:hAnsi="Times New Roman" w:cs="Times New Roman"/>
          <w:sz w:val="24"/>
          <w:szCs w:val="24"/>
        </w:rPr>
        <w:t xml:space="preserve"> </w:t>
      </w:r>
      <w:r w:rsidR="00874049">
        <w:rPr>
          <w:rFonts w:ascii="Times New Roman" w:hAnsi="Times New Roman" w:cs="Times New Roman"/>
          <w:sz w:val="24"/>
          <w:szCs w:val="24"/>
        </w:rPr>
        <w:t>(d</w:t>
      </w:r>
      <w:r w:rsidR="001F1D8D">
        <w:rPr>
          <w:rFonts w:ascii="Times New Roman" w:hAnsi="Times New Roman" w:cs="Times New Roman"/>
          <w:sz w:val="24"/>
          <w:szCs w:val="24"/>
        </w:rPr>
        <w:t xml:space="preserve">iplômée en </w:t>
      </w:r>
      <w:r w:rsidR="00EE3034">
        <w:rPr>
          <w:rFonts w:ascii="Times New Roman" w:hAnsi="Times New Roman" w:cs="Times New Roman"/>
          <w:sz w:val="24"/>
          <w:szCs w:val="24"/>
        </w:rPr>
        <w:t>1893</w:t>
      </w:r>
      <w:r w:rsidR="001F1D8D">
        <w:rPr>
          <w:rFonts w:ascii="Times New Roman" w:hAnsi="Times New Roman" w:cs="Times New Roman"/>
          <w:sz w:val="24"/>
          <w:szCs w:val="24"/>
        </w:rPr>
        <w:t>)</w:t>
      </w:r>
      <w:r w:rsidR="00D77D3E">
        <w:rPr>
          <w:rStyle w:val="Appelnotedebasdep"/>
          <w:rFonts w:ascii="Times New Roman" w:hAnsi="Times New Roman" w:cs="Times New Roman"/>
          <w:sz w:val="24"/>
          <w:szCs w:val="24"/>
        </w:rPr>
        <w:footnoteReference w:id="8"/>
      </w:r>
      <w:r w:rsidR="00874049">
        <w:rPr>
          <w:rFonts w:ascii="Times New Roman" w:hAnsi="Times New Roman" w:cs="Times New Roman"/>
          <w:sz w:val="24"/>
          <w:szCs w:val="24"/>
        </w:rPr>
        <w:t xml:space="preserve">, </w:t>
      </w:r>
      <w:r w:rsidR="001F1D8D">
        <w:rPr>
          <w:rFonts w:ascii="Times New Roman" w:hAnsi="Times New Roman" w:cs="Times New Roman"/>
          <w:sz w:val="24"/>
          <w:szCs w:val="24"/>
        </w:rPr>
        <w:t>Nadine Skwortzoff (diplômée en</w:t>
      </w:r>
      <w:r w:rsidR="00C15A1E">
        <w:rPr>
          <w:rFonts w:ascii="Times New Roman" w:hAnsi="Times New Roman" w:cs="Times New Roman"/>
          <w:sz w:val="24"/>
          <w:szCs w:val="24"/>
        </w:rPr>
        <w:t xml:space="preserve"> 1881</w:t>
      </w:r>
      <w:r w:rsidR="001F1D8D">
        <w:rPr>
          <w:rFonts w:ascii="Times New Roman" w:hAnsi="Times New Roman" w:cs="Times New Roman"/>
          <w:sz w:val="24"/>
          <w:szCs w:val="24"/>
        </w:rPr>
        <w:t>)</w:t>
      </w:r>
      <w:r w:rsidR="00CA1FA4">
        <w:rPr>
          <w:rStyle w:val="Appelnotedebasdep"/>
          <w:rFonts w:ascii="Times New Roman" w:hAnsi="Times New Roman" w:cs="Times New Roman"/>
          <w:sz w:val="24"/>
          <w:szCs w:val="24"/>
        </w:rPr>
        <w:footnoteReference w:id="9"/>
      </w:r>
      <w:r w:rsidR="001F1D8D">
        <w:rPr>
          <w:rFonts w:ascii="Times New Roman" w:hAnsi="Times New Roman" w:cs="Times New Roman"/>
          <w:sz w:val="24"/>
          <w:szCs w:val="24"/>
        </w:rPr>
        <w:t xml:space="preserve"> </w:t>
      </w:r>
      <w:r w:rsidR="00874049">
        <w:rPr>
          <w:rFonts w:ascii="Times New Roman" w:hAnsi="Times New Roman" w:cs="Times New Roman"/>
          <w:sz w:val="24"/>
          <w:szCs w:val="24"/>
        </w:rPr>
        <w:t>et Aimée Horowitz (diplômée en 1902)</w:t>
      </w:r>
      <w:r w:rsidR="002F621D">
        <w:rPr>
          <w:rStyle w:val="Appelnotedebasdep"/>
          <w:rFonts w:ascii="Times New Roman" w:hAnsi="Times New Roman" w:cs="Times New Roman"/>
          <w:sz w:val="24"/>
          <w:szCs w:val="24"/>
        </w:rPr>
        <w:footnoteReference w:id="10"/>
      </w:r>
      <w:r w:rsidR="00874049">
        <w:rPr>
          <w:rFonts w:ascii="Times New Roman" w:hAnsi="Times New Roman" w:cs="Times New Roman"/>
          <w:sz w:val="24"/>
          <w:szCs w:val="24"/>
        </w:rPr>
        <w:t>,</w:t>
      </w:r>
      <w:r w:rsidR="00604EBB">
        <w:rPr>
          <w:rFonts w:ascii="Times New Roman" w:hAnsi="Times New Roman" w:cs="Times New Roman"/>
          <w:sz w:val="24"/>
          <w:szCs w:val="24"/>
        </w:rPr>
        <w:t xml:space="preserve"> compl</w:t>
      </w:r>
      <w:r w:rsidR="00716804">
        <w:rPr>
          <w:rFonts w:ascii="Times New Roman" w:hAnsi="Times New Roman" w:cs="Times New Roman"/>
          <w:sz w:val="24"/>
          <w:szCs w:val="24"/>
        </w:rPr>
        <w:t>ètent</w:t>
      </w:r>
      <w:r w:rsidR="00604EBB">
        <w:rPr>
          <w:rFonts w:ascii="Times New Roman" w:hAnsi="Times New Roman" w:cs="Times New Roman"/>
          <w:sz w:val="24"/>
          <w:szCs w:val="24"/>
        </w:rPr>
        <w:t xml:space="preserve"> avantageusement ce corpus, </w:t>
      </w:r>
      <w:r w:rsidR="00905BB6">
        <w:rPr>
          <w:rFonts w:ascii="Times New Roman" w:hAnsi="Times New Roman" w:cs="Times New Roman"/>
          <w:sz w:val="24"/>
          <w:szCs w:val="24"/>
        </w:rPr>
        <w:t>éclairant davantage le</w:t>
      </w:r>
      <w:r w:rsidR="008D4442">
        <w:rPr>
          <w:rFonts w:ascii="Times New Roman" w:hAnsi="Times New Roman" w:cs="Times New Roman"/>
          <w:sz w:val="24"/>
          <w:szCs w:val="24"/>
        </w:rPr>
        <w:t>ur</w:t>
      </w:r>
      <w:r w:rsidR="00832CCB">
        <w:rPr>
          <w:rFonts w:ascii="Times New Roman" w:hAnsi="Times New Roman" w:cs="Times New Roman"/>
          <w:sz w:val="24"/>
          <w:szCs w:val="24"/>
        </w:rPr>
        <w:t>s</w:t>
      </w:r>
      <w:r w:rsidR="008D4442">
        <w:rPr>
          <w:rFonts w:ascii="Times New Roman" w:hAnsi="Times New Roman" w:cs="Times New Roman"/>
          <w:sz w:val="24"/>
          <w:szCs w:val="24"/>
        </w:rPr>
        <w:t xml:space="preserve"> parcours singulier</w:t>
      </w:r>
      <w:r w:rsidR="00832CCB">
        <w:rPr>
          <w:rFonts w:ascii="Times New Roman" w:hAnsi="Times New Roman" w:cs="Times New Roman"/>
          <w:sz w:val="24"/>
          <w:szCs w:val="24"/>
        </w:rPr>
        <w:t>s</w:t>
      </w:r>
      <w:r w:rsidR="008D4442">
        <w:rPr>
          <w:rFonts w:ascii="Times New Roman" w:hAnsi="Times New Roman" w:cs="Times New Roman"/>
          <w:sz w:val="24"/>
          <w:szCs w:val="24"/>
        </w:rPr>
        <w:t>.</w:t>
      </w:r>
      <w:r w:rsidR="00965EDB">
        <w:rPr>
          <w:rFonts w:ascii="Times New Roman" w:hAnsi="Times New Roman" w:cs="Times New Roman"/>
          <w:sz w:val="24"/>
          <w:szCs w:val="24"/>
        </w:rPr>
        <w:t xml:space="preserve"> </w:t>
      </w:r>
      <w:r w:rsidR="00DF2A69">
        <w:rPr>
          <w:rFonts w:ascii="Times New Roman" w:hAnsi="Times New Roman" w:cs="Times New Roman"/>
          <w:sz w:val="24"/>
          <w:szCs w:val="24"/>
        </w:rPr>
        <w:t>Nous nous pencherons</w:t>
      </w:r>
      <w:r w:rsidR="00965EDB">
        <w:rPr>
          <w:rFonts w:ascii="Times New Roman" w:hAnsi="Times New Roman" w:cs="Times New Roman"/>
          <w:sz w:val="24"/>
          <w:szCs w:val="24"/>
        </w:rPr>
        <w:t xml:space="preserve"> </w:t>
      </w:r>
      <w:r w:rsidR="00A416B1">
        <w:rPr>
          <w:rFonts w:ascii="Times New Roman" w:hAnsi="Times New Roman" w:cs="Times New Roman"/>
          <w:sz w:val="24"/>
          <w:szCs w:val="24"/>
        </w:rPr>
        <w:t>dans un premier temps</w:t>
      </w:r>
      <w:r w:rsidR="00DF2A69">
        <w:rPr>
          <w:rFonts w:ascii="Times New Roman" w:hAnsi="Times New Roman" w:cs="Times New Roman"/>
          <w:sz w:val="24"/>
          <w:szCs w:val="24"/>
        </w:rPr>
        <w:t xml:space="preserve"> sur</w:t>
      </w:r>
      <w:r w:rsidR="00850B09">
        <w:rPr>
          <w:rFonts w:ascii="Times New Roman" w:hAnsi="Times New Roman" w:cs="Times New Roman"/>
          <w:sz w:val="24"/>
          <w:szCs w:val="24"/>
        </w:rPr>
        <w:t xml:space="preserve"> </w:t>
      </w:r>
      <w:r w:rsidR="002F16E1">
        <w:rPr>
          <w:rFonts w:ascii="Times New Roman" w:hAnsi="Times New Roman" w:cs="Times New Roman"/>
          <w:sz w:val="24"/>
          <w:szCs w:val="24"/>
        </w:rPr>
        <w:t xml:space="preserve">les raisons de cette </w:t>
      </w:r>
      <w:r w:rsidR="00F867E2">
        <w:rPr>
          <w:rFonts w:ascii="Times New Roman" w:hAnsi="Times New Roman" w:cs="Times New Roman"/>
          <w:sz w:val="24"/>
          <w:szCs w:val="24"/>
        </w:rPr>
        <w:t xml:space="preserve">immigration </w:t>
      </w:r>
      <w:r w:rsidR="00E70516">
        <w:rPr>
          <w:rFonts w:ascii="Times New Roman" w:hAnsi="Times New Roman" w:cs="Times New Roman"/>
          <w:sz w:val="24"/>
          <w:szCs w:val="24"/>
        </w:rPr>
        <w:t xml:space="preserve">massive de </w:t>
      </w:r>
      <w:r w:rsidR="00786C97">
        <w:rPr>
          <w:rFonts w:ascii="Times New Roman" w:hAnsi="Times New Roman" w:cs="Times New Roman"/>
          <w:sz w:val="24"/>
          <w:szCs w:val="24"/>
        </w:rPr>
        <w:t xml:space="preserve">jeunes femmes originaires de l’Empire russe vers </w:t>
      </w:r>
      <w:r w:rsidR="00625A81">
        <w:rPr>
          <w:rFonts w:ascii="Times New Roman" w:hAnsi="Times New Roman" w:cs="Times New Roman"/>
          <w:sz w:val="24"/>
          <w:szCs w:val="24"/>
        </w:rPr>
        <w:t xml:space="preserve">la </w:t>
      </w:r>
      <w:r w:rsidR="00716804">
        <w:rPr>
          <w:rFonts w:ascii="Times New Roman" w:hAnsi="Times New Roman" w:cs="Times New Roman"/>
          <w:sz w:val="24"/>
          <w:szCs w:val="24"/>
        </w:rPr>
        <w:t>F</w:t>
      </w:r>
      <w:r w:rsidR="00625A81">
        <w:rPr>
          <w:rFonts w:ascii="Times New Roman" w:hAnsi="Times New Roman" w:cs="Times New Roman"/>
          <w:sz w:val="24"/>
          <w:szCs w:val="24"/>
        </w:rPr>
        <w:t>aculté de médecine de Pari</w:t>
      </w:r>
      <w:r w:rsidR="00565D53">
        <w:rPr>
          <w:rFonts w:ascii="Times New Roman" w:hAnsi="Times New Roman" w:cs="Times New Roman"/>
          <w:sz w:val="24"/>
          <w:szCs w:val="24"/>
        </w:rPr>
        <w:t>s.</w:t>
      </w:r>
      <w:r w:rsidR="00AC1C58">
        <w:rPr>
          <w:rFonts w:ascii="Times New Roman" w:hAnsi="Times New Roman" w:cs="Times New Roman"/>
          <w:sz w:val="24"/>
          <w:szCs w:val="24"/>
        </w:rPr>
        <w:t xml:space="preserve"> </w:t>
      </w:r>
      <w:r w:rsidR="00F63979">
        <w:rPr>
          <w:rFonts w:ascii="Times New Roman" w:hAnsi="Times New Roman" w:cs="Times New Roman"/>
          <w:sz w:val="24"/>
          <w:szCs w:val="24"/>
        </w:rPr>
        <w:t>P</w:t>
      </w:r>
      <w:r w:rsidR="00AC5196">
        <w:rPr>
          <w:rFonts w:ascii="Times New Roman" w:hAnsi="Times New Roman" w:cs="Times New Roman"/>
          <w:sz w:val="24"/>
          <w:szCs w:val="24"/>
        </w:rPr>
        <w:t>ar</w:t>
      </w:r>
      <w:r w:rsidR="00DF2A69">
        <w:rPr>
          <w:rFonts w:ascii="Times New Roman" w:hAnsi="Times New Roman" w:cs="Times New Roman"/>
          <w:sz w:val="24"/>
          <w:szCs w:val="24"/>
        </w:rPr>
        <w:t xml:space="preserve"> le croisement des échelles collectives et individuelles propres </w:t>
      </w:r>
      <w:r w:rsidR="00884780">
        <w:rPr>
          <w:rFonts w:ascii="Times New Roman" w:hAnsi="Times New Roman" w:cs="Times New Roman"/>
          <w:sz w:val="24"/>
          <w:szCs w:val="24"/>
        </w:rPr>
        <w:t>à la prosopographie, il s’agira</w:t>
      </w:r>
      <w:r w:rsidR="00E60A3F">
        <w:rPr>
          <w:rFonts w:ascii="Times New Roman" w:hAnsi="Times New Roman" w:cs="Times New Roman"/>
          <w:sz w:val="24"/>
          <w:szCs w:val="24"/>
        </w:rPr>
        <w:t xml:space="preserve"> </w:t>
      </w:r>
      <w:r w:rsidR="00F63979">
        <w:rPr>
          <w:rFonts w:ascii="Times New Roman" w:hAnsi="Times New Roman" w:cs="Times New Roman"/>
          <w:sz w:val="24"/>
          <w:szCs w:val="24"/>
        </w:rPr>
        <w:t>ensuite</w:t>
      </w:r>
      <w:r w:rsidR="00884780">
        <w:rPr>
          <w:rFonts w:ascii="Times New Roman" w:hAnsi="Times New Roman" w:cs="Times New Roman"/>
          <w:sz w:val="24"/>
          <w:szCs w:val="24"/>
        </w:rPr>
        <w:t xml:space="preserve"> de cerner la </w:t>
      </w:r>
      <w:r w:rsidR="00DF0019">
        <w:rPr>
          <w:rFonts w:ascii="Times New Roman" w:hAnsi="Times New Roman" w:cs="Times New Roman"/>
          <w:sz w:val="24"/>
          <w:szCs w:val="24"/>
        </w:rPr>
        <w:t xml:space="preserve">rencontre entre ces femmes et le champ médical français et d’en comprendre les effets réciproques. </w:t>
      </w:r>
    </w:p>
    <w:p w14:paraId="5A22BE9F" w14:textId="1AEA605F" w:rsidR="005F16AD" w:rsidRPr="003E07B5" w:rsidRDefault="005F16AD" w:rsidP="005F16AD">
      <w:pPr>
        <w:spacing w:line="360" w:lineRule="auto"/>
        <w:jc w:val="both"/>
        <w:rPr>
          <w:rFonts w:ascii="Times New Roman" w:hAnsi="Times New Roman" w:cs="Times New Roman"/>
          <w:b/>
          <w:bCs/>
          <w:sz w:val="24"/>
          <w:szCs w:val="24"/>
        </w:rPr>
      </w:pPr>
      <w:r w:rsidRPr="00325FDB">
        <w:rPr>
          <w:rFonts w:ascii="Times New Roman" w:hAnsi="Times New Roman" w:cs="Times New Roman"/>
          <w:b/>
          <w:bCs/>
          <w:sz w:val="24"/>
          <w:szCs w:val="24"/>
        </w:rPr>
        <w:t>D</w:t>
      </w:r>
      <w:r w:rsidR="00D45E8E" w:rsidRPr="00325FDB">
        <w:rPr>
          <w:rFonts w:ascii="Times New Roman" w:hAnsi="Times New Roman" w:cs="Times New Roman"/>
          <w:b/>
          <w:bCs/>
          <w:sz w:val="24"/>
          <w:szCs w:val="24"/>
        </w:rPr>
        <w:t>ans l’Empire russe, une offre d’instruction</w:t>
      </w:r>
      <w:r w:rsidR="005A5CFF" w:rsidRPr="00325FDB">
        <w:rPr>
          <w:rFonts w:ascii="Times New Roman" w:hAnsi="Times New Roman" w:cs="Times New Roman"/>
          <w:b/>
          <w:bCs/>
          <w:sz w:val="24"/>
          <w:szCs w:val="24"/>
        </w:rPr>
        <w:t xml:space="preserve"> médicale</w:t>
      </w:r>
      <w:r w:rsidR="00D45E8E" w:rsidRPr="00325FDB">
        <w:rPr>
          <w:rFonts w:ascii="Times New Roman" w:hAnsi="Times New Roman" w:cs="Times New Roman"/>
          <w:b/>
          <w:bCs/>
          <w:sz w:val="24"/>
          <w:szCs w:val="24"/>
        </w:rPr>
        <w:t xml:space="preserve"> insuffisante </w:t>
      </w:r>
    </w:p>
    <w:p w14:paraId="1C881B64" w14:textId="2308ABC4" w:rsidR="00145A94" w:rsidRDefault="005F16AD" w:rsidP="006460B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défaite lors de la guerre de Crimée en 1856 révèle au grand jour les archaïsmes de l’Empire russe </w:t>
      </w:r>
      <w:r w:rsidR="009B0732">
        <w:rPr>
          <w:rFonts w:ascii="Times New Roman" w:hAnsi="Times New Roman" w:cs="Times New Roman"/>
          <w:sz w:val="24"/>
          <w:szCs w:val="24"/>
        </w:rPr>
        <w:t>et ouvre la voie à une période de mutations.</w:t>
      </w:r>
      <w:r>
        <w:rPr>
          <w:rFonts w:ascii="Times New Roman" w:hAnsi="Times New Roman" w:cs="Times New Roman"/>
          <w:sz w:val="24"/>
          <w:szCs w:val="24"/>
        </w:rPr>
        <w:t xml:space="preserve"> </w:t>
      </w:r>
      <w:r w:rsidR="009B0732">
        <w:rPr>
          <w:rFonts w:ascii="Times New Roman" w:hAnsi="Times New Roman" w:cs="Times New Roman"/>
          <w:sz w:val="24"/>
          <w:szCs w:val="24"/>
        </w:rPr>
        <w:t>Premièrement, les années 1860 sont marquées par</w:t>
      </w:r>
      <w:r>
        <w:rPr>
          <w:rFonts w:ascii="Times New Roman" w:hAnsi="Times New Roman" w:cs="Times New Roman"/>
          <w:sz w:val="24"/>
          <w:szCs w:val="24"/>
        </w:rPr>
        <w:t xml:space="preserve"> l’émergence de la « question féminine »</w:t>
      </w:r>
      <w:r w:rsidR="001A6592">
        <w:rPr>
          <w:rFonts w:ascii="Times New Roman" w:hAnsi="Times New Roman" w:cs="Times New Roman"/>
          <w:sz w:val="24"/>
          <w:szCs w:val="24"/>
        </w:rPr>
        <w:t xml:space="preserve"> qui pointe alors </w:t>
      </w:r>
      <w:r w:rsidR="00A57A78" w:rsidRPr="00F2405E">
        <w:rPr>
          <w:rFonts w:ascii="Times New Roman" w:hAnsi="Times New Roman" w:cs="Times New Roman"/>
          <w:sz w:val="23"/>
          <w:szCs w:val="23"/>
        </w:rPr>
        <w:t>les insuffisances de l’éducation prodiguée aux femmes comme le problème central de la condition féminine en Russie</w:t>
      </w:r>
      <w:r w:rsidR="009D5BD8">
        <w:rPr>
          <w:rStyle w:val="Appelnotedebasdep"/>
          <w:rFonts w:ascii="Times New Roman" w:hAnsi="Times New Roman" w:cs="Times New Roman"/>
          <w:sz w:val="23"/>
          <w:szCs w:val="23"/>
        </w:rPr>
        <w:footnoteReference w:id="11"/>
      </w:r>
      <w:r w:rsidR="00F2405E" w:rsidRPr="00F2405E">
        <w:rPr>
          <w:rFonts w:ascii="Times New Roman" w:hAnsi="Times New Roman" w:cs="Times New Roman"/>
          <w:sz w:val="23"/>
          <w:szCs w:val="23"/>
        </w:rPr>
        <w:t xml:space="preserve">. Ces </w:t>
      </w:r>
      <w:r w:rsidR="001402A3">
        <w:rPr>
          <w:rFonts w:ascii="Times New Roman" w:hAnsi="Times New Roman" w:cs="Times New Roman"/>
          <w:sz w:val="23"/>
          <w:szCs w:val="23"/>
        </w:rPr>
        <w:t>débats</w:t>
      </w:r>
      <w:r w:rsidR="00F2405E" w:rsidRPr="00F2405E">
        <w:rPr>
          <w:rFonts w:ascii="Times New Roman" w:hAnsi="Times New Roman" w:cs="Times New Roman"/>
          <w:sz w:val="23"/>
          <w:szCs w:val="23"/>
        </w:rPr>
        <w:t xml:space="preserve"> pouss</w:t>
      </w:r>
      <w:r w:rsidR="00C24824">
        <w:rPr>
          <w:rFonts w:ascii="Times New Roman" w:hAnsi="Times New Roman" w:cs="Times New Roman"/>
          <w:sz w:val="23"/>
          <w:szCs w:val="23"/>
        </w:rPr>
        <w:t>e</w:t>
      </w:r>
      <w:r w:rsidR="00F2405E" w:rsidRPr="00F2405E">
        <w:rPr>
          <w:rFonts w:ascii="Times New Roman" w:hAnsi="Times New Roman" w:cs="Times New Roman"/>
          <w:sz w:val="23"/>
          <w:szCs w:val="23"/>
        </w:rPr>
        <w:t xml:space="preserve">nt l’Etat russe à rendre l’enseignement secondaire </w:t>
      </w:r>
      <w:r w:rsidR="00855F82" w:rsidRPr="00F2405E">
        <w:rPr>
          <w:rFonts w:ascii="Times New Roman" w:hAnsi="Times New Roman" w:cs="Times New Roman"/>
          <w:sz w:val="23"/>
          <w:szCs w:val="23"/>
        </w:rPr>
        <w:t xml:space="preserve">plus accessible </w:t>
      </w:r>
      <w:r w:rsidR="00855F82">
        <w:rPr>
          <w:rFonts w:ascii="Times New Roman" w:hAnsi="Times New Roman" w:cs="Times New Roman"/>
          <w:sz w:val="23"/>
          <w:szCs w:val="23"/>
        </w:rPr>
        <w:t xml:space="preserve">aux </w:t>
      </w:r>
      <w:r w:rsidR="00F2405E" w:rsidRPr="00F2405E">
        <w:rPr>
          <w:rFonts w:ascii="Times New Roman" w:hAnsi="Times New Roman" w:cs="Times New Roman"/>
          <w:sz w:val="23"/>
          <w:szCs w:val="23"/>
        </w:rPr>
        <w:t xml:space="preserve">femmes dans les années 1860, </w:t>
      </w:r>
      <w:r w:rsidR="00BF38B2">
        <w:rPr>
          <w:rFonts w:ascii="Times New Roman" w:hAnsi="Times New Roman" w:cs="Times New Roman"/>
          <w:sz w:val="23"/>
          <w:szCs w:val="23"/>
        </w:rPr>
        <w:t>contribuant à</w:t>
      </w:r>
      <w:r w:rsidR="00ED13F2">
        <w:rPr>
          <w:rFonts w:ascii="Times New Roman" w:hAnsi="Times New Roman" w:cs="Times New Roman"/>
          <w:sz w:val="23"/>
          <w:szCs w:val="23"/>
        </w:rPr>
        <w:t xml:space="preserve"> </w:t>
      </w:r>
      <w:r w:rsidR="00BF38B2">
        <w:rPr>
          <w:rFonts w:ascii="Times New Roman" w:hAnsi="Times New Roman" w:cs="Times New Roman"/>
          <w:sz w:val="23"/>
          <w:szCs w:val="23"/>
        </w:rPr>
        <w:t>ac</w:t>
      </w:r>
      <w:r w:rsidR="00ED13F2">
        <w:rPr>
          <w:rFonts w:ascii="Times New Roman" w:hAnsi="Times New Roman" w:cs="Times New Roman"/>
          <w:sz w:val="23"/>
          <w:szCs w:val="23"/>
        </w:rPr>
        <w:t>croître</w:t>
      </w:r>
      <w:r w:rsidR="00F2405E" w:rsidRPr="00F2405E">
        <w:rPr>
          <w:rFonts w:ascii="Times New Roman" w:hAnsi="Times New Roman" w:cs="Times New Roman"/>
          <w:sz w:val="23"/>
          <w:szCs w:val="23"/>
        </w:rPr>
        <w:t xml:space="preserve"> les aspirations féminines aux études supérieures</w:t>
      </w:r>
      <w:r w:rsidR="000C07DC">
        <w:rPr>
          <w:rFonts w:ascii="Times New Roman" w:hAnsi="Times New Roman" w:cs="Times New Roman"/>
          <w:sz w:val="23"/>
          <w:szCs w:val="23"/>
        </w:rPr>
        <w:t xml:space="preserve">. </w:t>
      </w:r>
      <w:r w:rsidR="009B0732">
        <w:rPr>
          <w:rFonts w:ascii="Times New Roman" w:hAnsi="Times New Roman" w:cs="Times New Roman"/>
          <w:sz w:val="24"/>
          <w:szCs w:val="24"/>
        </w:rPr>
        <w:t>Deuxièmement, l</w:t>
      </w:r>
      <w:r w:rsidR="00617584">
        <w:rPr>
          <w:rFonts w:ascii="Times New Roman" w:hAnsi="Times New Roman" w:cs="Times New Roman"/>
          <w:sz w:val="24"/>
          <w:szCs w:val="24"/>
        </w:rPr>
        <w:t>e</w:t>
      </w:r>
      <w:r w:rsidR="001C5A77">
        <w:rPr>
          <w:rFonts w:ascii="Times New Roman" w:hAnsi="Times New Roman" w:cs="Times New Roman"/>
          <w:sz w:val="24"/>
          <w:szCs w:val="24"/>
        </w:rPr>
        <w:t>s années 1860</w:t>
      </w:r>
      <w:r>
        <w:rPr>
          <w:rFonts w:ascii="Times New Roman" w:hAnsi="Times New Roman" w:cs="Times New Roman"/>
          <w:sz w:val="24"/>
          <w:szCs w:val="24"/>
        </w:rPr>
        <w:t xml:space="preserve"> </w:t>
      </w:r>
      <w:r w:rsidR="009B0732">
        <w:rPr>
          <w:rFonts w:ascii="Times New Roman" w:hAnsi="Times New Roman" w:cs="Times New Roman"/>
          <w:sz w:val="24"/>
          <w:szCs w:val="24"/>
        </w:rPr>
        <w:t>sont</w:t>
      </w:r>
      <w:r>
        <w:rPr>
          <w:rFonts w:ascii="Times New Roman" w:hAnsi="Times New Roman" w:cs="Times New Roman"/>
          <w:sz w:val="24"/>
          <w:szCs w:val="24"/>
        </w:rPr>
        <w:t xml:space="preserve"> aussi celle</w:t>
      </w:r>
      <w:r w:rsidR="009B0732">
        <w:rPr>
          <w:rFonts w:ascii="Times New Roman" w:hAnsi="Times New Roman" w:cs="Times New Roman"/>
          <w:sz w:val="24"/>
          <w:szCs w:val="24"/>
        </w:rPr>
        <w:t>s</w:t>
      </w:r>
      <w:r>
        <w:rPr>
          <w:rFonts w:ascii="Times New Roman" w:hAnsi="Times New Roman" w:cs="Times New Roman"/>
          <w:sz w:val="24"/>
          <w:szCs w:val="24"/>
        </w:rPr>
        <w:t xml:space="preserve"> du courant nihiliste </w:t>
      </w:r>
      <w:r w:rsidR="006B5D98">
        <w:rPr>
          <w:rFonts w:ascii="Times New Roman" w:hAnsi="Times New Roman" w:cs="Times New Roman"/>
          <w:sz w:val="24"/>
          <w:szCs w:val="24"/>
        </w:rPr>
        <w:t>russe</w:t>
      </w:r>
      <w:r w:rsidR="00617584">
        <w:rPr>
          <w:rFonts w:ascii="Times New Roman" w:hAnsi="Times New Roman" w:cs="Times New Roman"/>
          <w:sz w:val="24"/>
          <w:szCs w:val="24"/>
        </w:rPr>
        <w:t xml:space="preserve"> </w:t>
      </w:r>
      <w:r>
        <w:rPr>
          <w:rFonts w:ascii="Times New Roman" w:hAnsi="Times New Roman" w:cs="Times New Roman"/>
          <w:sz w:val="24"/>
          <w:szCs w:val="24"/>
        </w:rPr>
        <w:t xml:space="preserve">et de son </w:t>
      </w:r>
      <w:r w:rsidR="00151C63">
        <w:rPr>
          <w:rFonts w:ascii="Times New Roman" w:hAnsi="Times New Roman" w:cs="Times New Roman"/>
          <w:sz w:val="24"/>
          <w:szCs w:val="24"/>
        </w:rPr>
        <w:t>idéalisation des savoirs scientifiques</w:t>
      </w:r>
      <w:r>
        <w:rPr>
          <w:rFonts w:ascii="Times New Roman" w:hAnsi="Times New Roman" w:cs="Times New Roman"/>
          <w:sz w:val="24"/>
          <w:szCs w:val="24"/>
        </w:rPr>
        <w:t>. Les sciences naturelles en particulier sont portées aux nues par les nihilistes</w:t>
      </w:r>
      <w:r w:rsidR="00BF38B2">
        <w:rPr>
          <w:rFonts w:ascii="Times New Roman" w:hAnsi="Times New Roman" w:cs="Times New Roman"/>
          <w:sz w:val="24"/>
          <w:szCs w:val="24"/>
        </w:rPr>
        <w:t xml:space="preserve"> </w:t>
      </w:r>
      <w:r>
        <w:rPr>
          <w:rFonts w:ascii="Times New Roman" w:hAnsi="Times New Roman" w:cs="Times New Roman"/>
          <w:sz w:val="24"/>
          <w:szCs w:val="24"/>
        </w:rPr>
        <w:t>qui y voient la clé pour r</w:t>
      </w:r>
      <w:r w:rsidR="00000DC7">
        <w:rPr>
          <w:rFonts w:ascii="Times New Roman" w:hAnsi="Times New Roman" w:cs="Times New Roman"/>
          <w:sz w:val="24"/>
          <w:szCs w:val="24"/>
        </w:rPr>
        <w:t>efondre</w:t>
      </w:r>
      <w:r>
        <w:rPr>
          <w:rFonts w:ascii="Times New Roman" w:hAnsi="Times New Roman" w:cs="Times New Roman"/>
          <w:sz w:val="24"/>
          <w:szCs w:val="24"/>
        </w:rPr>
        <w:t xml:space="preserve"> la société russe sur une base rationnelle. Le</w:t>
      </w:r>
      <w:r w:rsidR="00AF2DCF">
        <w:rPr>
          <w:rFonts w:ascii="Times New Roman" w:hAnsi="Times New Roman" w:cs="Times New Roman"/>
          <w:sz w:val="24"/>
          <w:szCs w:val="24"/>
        </w:rPr>
        <w:t>ur</w:t>
      </w:r>
      <w:r>
        <w:rPr>
          <w:rFonts w:ascii="Times New Roman" w:hAnsi="Times New Roman" w:cs="Times New Roman"/>
          <w:sz w:val="24"/>
          <w:szCs w:val="24"/>
        </w:rPr>
        <w:t xml:space="preserve">s idées </w:t>
      </w:r>
      <w:r w:rsidR="002954E2">
        <w:rPr>
          <w:rFonts w:ascii="Times New Roman" w:hAnsi="Times New Roman" w:cs="Times New Roman"/>
          <w:sz w:val="24"/>
          <w:szCs w:val="24"/>
        </w:rPr>
        <w:t>scientiste</w:t>
      </w:r>
      <w:r w:rsidR="004F2C20">
        <w:rPr>
          <w:rFonts w:ascii="Times New Roman" w:hAnsi="Times New Roman" w:cs="Times New Roman"/>
          <w:sz w:val="24"/>
          <w:szCs w:val="24"/>
        </w:rPr>
        <w:t>s</w:t>
      </w:r>
      <w:r>
        <w:rPr>
          <w:rFonts w:ascii="Times New Roman" w:hAnsi="Times New Roman" w:cs="Times New Roman"/>
          <w:sz w:val="24"/>
          <w:szCs w:val="24"/>
        </w:rPr>
        <w:t xml:space="preserve"> </w:t>
      </w:r>
      <w:r w:rsidR="00AF2DCF">
        <w:rPr>
          <w:rFonts w:ascii="Times New Roman" w:hAnsi="Times New Roman" w:cs="Times New Roman"/>
          <w:sz w:val="24"/>
          <w:szCs w:val="24"/>
        </w:rPr>
        <w:t>et</w:t>
      </w:r>
      <w:r>
        <w:rPr>
          <w:rFonts w:ascii="Times New Roman" w:hAnsi="Times New Roman" w:cs="Times New Roman"/>
          <w:sz w:val="24"/>
          <w:szCs w:val="24"/>
        </w:rPr>
        <w:t xml:space="preserve"> leurs revendications d’égalité entre les sexes gagnent rapidement les femmes </w:t>
      </w:r>
      <w:r w:rsidR="004F2C20">
        <w:rPr>
          <w:rFonts w:ascii="Times New Roman" w:hAnsi="Times New Roman" w:cs="Times New Roman"/>
          <w:sz w:val="24"/>
          <w:szCs w:val="24"/>
        </w:rPr>
        <w:t xml:space="preserve">des </w:t>
      </w:r>
      <w:r w:rsidR="004F2C20">
        <w:rPr>
          <w:rFonts w:ascii="Times New Roman" w:hAnsi="Times New Roman" w:cs="Times New Roman"/>
          <w:sz w:val="24"/>
          <w:szCs w:val="24"/>
        </w:rPr>
        <w:lastRenderedPageBreak/>
        <w:t xml:space="preserve">élites et de la </w:t>
      </w:r>
      <w:r w:rsidR="00697E9E">
        <w:rPr>
          <w:rFonts w:ascii="Times New Roman" w:hAnsi="Times New Roman" w:cs="Times New Roman"/>
          <w:sz w:val="24"/>
          <w:szCs w:val="24"/>
        </w:rPr>
        <w:t>bourgeoisie</w:t>
      </w:r>
      <w:r w:rsidR="004F2C20">
        <w:rPr>
          <w:rFonts w:ascii="Times New Roman" w:hAnsi="Times New Roman" w:cs="Times New Roman"/>
          <w:sz w:val="24"/>
          <w:szCs w:val="24"/>
        </w:rPr>
        <w:t xml:space="preserve"> pour qui les sciences </w:t>
      </w:r>
      <w:r w:rsidR="00697E9E">
        <w:rPr>
          <w:rFonts w:ascii="Times New Roman" w:hAnsi="Times New Roman" w:cs="Times New Roman"/>
          <w:sz w:val="24"/>
          <w:szCs w:val="24"/>
        </w:rPr>
        <w:t>apparaissent</w:t>
      </w:r>
      <w:r w:rsidR="004F2C20">
        <w:rPr>
          <w:rFonts w:ascii="Times New Roman" w:hAnsi="Times New Roman" w:cs="Times New Roman"/>
          <w:sz w:val="24"/>
          <w:szCs w:val="24"/>
        </w:rPr>
        <w:t xml:space="preserve"> alors</w:t>
      </w:r>
      <w:r w:rsidR="00697E9E">
        <w:rPr>
          <w:rFonts w:ascii="Times New Roman" w:hAnsi="Times New Roman" w:cs="Times New Roman"/>
          <w:sz w:val="24"/>
          <w:szCs w:val="24"/>
        </w:rPr>
        <w:t xml:space="preserve"> comme</w:t>
      </w:r>
      <w:r w:rsidR="004F2C20">
        <w:rPr>
          <w:rFonts w:ascii="Times New Roman" w:hAnsi="Times New Roman" w:cs="Times New Roman"/>
          <w:sz w:val="24"/>
          <w:szCs w:val="24"/>
        </w:rPr>
        <w:t xml:space="preserve"> une arme double contre l’autocratie et le patriarcat</w:t>
      </w:r>
      <w:r>
        <w:rPr>
          <w:rFonts w:ascii="Times New Roman" w:hAnsi="Times New Roman" w:cs="Times New Roman"/>
          <w:sz w:val="24"/>
          <w:szCs w:val="24"/>
        </w:rPr>
        <w:t>. Comme l’a montré Ann Hibner Koblitz, ce contexte particulier encourage</w:t>
      </w:r>
      <w:r w:rsidR="009C10EC">
        <w:rPr>
          <w:rFonts w:ascii="Times New Roman" w:hAnsi="Times New Roman" w:cs="Times New Roman"/>
          <w:sz w:val="24"/>
          <w:szCs w:val="24"/>
        </w:rPr>
        <w:t xml:space="preserve"> </w:t>
      </w:r>
      <w:r w:rsidR="007E18C8">
        <w:rPr>
          <w:rFonts w:ascii="Times New Roman" w:hAnsi="Times New Roman" w:cs="Times New Roman"/>
          <w:sz w:val="24"/>
          <w:szCs w:val="24"/>
        </w:rPr>
        <w:t xml:space="preserve">les femmes </w:t>
      </w:r>
      <w:r>
        <w:rPr>
          <w:rFonts w:ascii="Times New Roman" w:hAnsi="Times New Roman" w:cs="Times New Roman"/>
          <w:sz w:val="24"/>
          <w:szCs w:val="24"/>
        </w:rPr>
        <w:t>en Russie à poursuivre des études supérieures scientifiques</w:t>
      </w:r>
      <w:r w:rsidR="009C10EC">
        <w:rPr>
          <w:rFonts w:ascii="Times New Roman" w:hAnsi="Times New Roman" w:cs="Times New Roman"/>
          <w:sz w:val="24"/>
          <w:szCs w:val="24"/>
        </w:rPr>
        <w:t xml:space="preserve"> dès les années 1860, </w:t>
      </w:r>
      <w:r>
        <w:rPr>
          <w:rFonts w:ascii="Times New Roman" w:hAnsi="Times New Roman" w:cs="Times New Roman"/>
          <w:sz w:val="24"/>
          <w:szCs w:val="24"/>
        </w:rPr>
        <w:t xml:space="preserve">devançant ainsi </w:t>
      </w:r>
      <w:r w:rsidR="007E18C8">
        <w:rPr>
          <w:rFonts w:ascii="Times New Roman" w:hAnsi="Times New Roman" w:cs="Times New Roman"/>
          <w:sz w:val="24"/>
          <w:szCs w:val="24"/>
        </w:rPr>
        <w:t xml:space="preserve">largement </w:t>
      </w:r>
      <w:r w:rsidR="00533C9A">
        <w:rPr>
          <w:rFonts w:ascii="Times New Roman" w:hAnsi="Times New Roman" w:cs="Times New Roman"/>
          <w:sz w:val="24"/>
          <w:szCs w:val="24"/>
        </w:rPr>
        <w:t>l’Occident</w:t>
      </w:r>
      <w:r w:rsidR="009F53B6">
        <w:rPr>
          <w:rStyle w:val="Appelnotedebasdep"/>
          <w:rFonts w:ascii="Times New Roman" w:hAnsi="Times New Roman" w:cs="Times New Roman"/>
          <w:sz w:val="24"/>
          <w:szCs w:val="24"/>
        </w:rPr>
        <w:footnoteReference w:id="12"/>
      </w:r>
      <w:r>
        <w:rPr>
          <w:rFonts w:ascii="Times New Roman" w:hAnsi="Times New Roman" w:cs="Times New Roman"/>
          <w:sz w:val="24"/>
          <w:szCs w:val="24"/>
        </w:rPr>
        <w:t xml:space="preserve">. </w:t>
      </w:r>
      <w:r w:rsidR="00DB2D0B" w:rsidRPr="001B62B9">
        <w:rPr>
          <w:rFonts w:ascii="Times New Roman" w:hAnsi="Times New Roman" w:cs="Times New Roman"/>
          <w:sz w:val="24"/>
          <w:szCs w:val="24"/>
        </w:rPr>
        <w:t>L’</w:t>
      </w:r>
      <w:r w:rsidR="007E18C8" w:rsidRPr="001B62B9">
        <w:rPr>
          <w:rFonts w:ascii="Times New Roman" w:hAnsi="Times New Roman" w:cs="Times New Roman"/>
          <w:sz w:val="24"/>
          <w:szCs w:val="24"/>
        </w:rPr>
        <w:t xml:space="preserve">élan donné par ces pionnières continue d’inspirer les générations suivantes de femmes au sein de l’Empire russe. </w:t>
      </w:r>
      <w:r w:rsidR="002A59BD" w:rsidRPr="001B62B9">
        <w:rPr>
          <w:rFonts w:ascii="Times New Roman" w:hAnsi="Times New Roman" w:cs="Times New Roman"/>
          <w:sz w:val="24"/>
          <w:szCs w:val="24"/>
        </w:rPr>
        <w:t>L</w:t>
      </w:r>
      <w:r w:rsidRPr="001B62B9">
        <w:rPr>
          <w:rFonts w:ascii="Times New Roman" w:hAnsi="Times New Roman" w:cs="Times New Roman"/>
          <w:sz w:val="24"/>
          <w:szCs w:val="24"/>
        </w:rPr>
        <w:t>a médecine est</w:t>
      </w:r>
      <w:r w:rsidR="002A59BD" w:rsidRPr="001B62B9">
        <w:rPr>
          <w:rFonts w:ascii="Times New Roman" w:hAnsi="Times New Roman" w:cs="Times New Roman"/>
          <w:sz w:val="24"/>
          <w:szCs w:val="24"/>
        </w:rPr>
        <w:t xml:space="preserve"> alors</w:t>
      </w:r>
      <w:r w:rsidRPr="001B62B9">
        <w:rPr>
          <w:rFonts w:ascii="Times New Roman" w:hAnsi="Times New Roman" w:cs="Times New Roman"/>
          <w:sz w:val="24"/>
          <w:szCs w:val="24"/>
        </w:rPr>
        <w:t xml:space="preserve"> particulièrement prisée </w:t>
      </w:r>
      <w:r w:rsidR="004F2C20" w:rsidRPr="001B62B9">
        <w:rPr>
          <w:rFonts w:ascii="Times New Roman" w:hAnsi="Times New Roman" w:cs="Times New Roman"/>
          <w:sz w:val="24"/>
          <w:szCs w:val="24"/>
        </w:rPr>
        <w:t>en tant que discipline scientifique donnant également accès à une profession pourvoyeuse</w:t>
      </w:r>
      <w:r w:rsidRPr="001B62B9">
        <w:rPr>
          <w:rFonts w:ascii="Times New Roman" w:hAnsi="Times New Roman" w:cs="Times New Roman"/>
          <w:sz w:val="24"/>
          <w:szCs w:val="24"/>
        </w:rPr>
        <w:t xml:space="preserve"> d’émancipation matériell</w:t>
      </w:r>
      <w:r w:rsidR="009939C5">
        <w:rPr>
          <w:rFonts w:ascii="Times New Roman" w:hAnsi="Times New Roman" w:cs="Times New Roman"/>
          <w:sz w:val="24"/>
          <w:szCs w:val="24"/>
        </w:rPr>
        <w:t>e</w:t>
      </w:r>
      <w:r w:rsidR="004F2C20" w:rsidRPr="001B62B9">
        <w:rPr>
          <w:rFonts w:ascii="Times New Roman" w:hAnsi="Times New Roman" w:cs="Times New Roman"/>
          <w:sz w:val="24"/>
          <w:szCs w:val="24"/>
        </w:rPr>
        <w:t xml:space="preserve">. </w:t>
      </w:r>
      <w:r w:rsidR="00024969" w:rsidRPr="002E097E">
        <w:rPr>
          <w:rFonts w:ascii="Times New Roman" w:hAnsi="Times New Roman" w:cs="Times New Roman"/>
          <w:sz w:val="24"/>
          <w:szCs w:val="24"/>
        </w:rPr>
        <w:t>Issue</w:t>
      </w:r>
      <w:r w:rsidR="005E330F" w:rsidRPr="002E097E">
        <w:rPr>
          <w:rFonts w:ascii="Times New Roman" w:hAnsi="Times New Roman" w:cs="Times New Roman"/>
          <w:sz w:val="24"/>
          <w:szCs w:val="24"/>
        </w:rPr>
        <w:t>s</w:t>
      </w:r>
      <w:r w:rsidR="00F16BCB" w:rsidRPr="002E097E">
        <w:rPr>
          <w:rFonts w:ascii="Times New Roman" w:hAnsi="Times New Roman" w:cs="Times New Roman"/>
          <w:sz w:val="24"/>
          <w:szCs w:val="24"/>
        </w:rPr>
        <w:t xml:space="preserve"> en majorité </w:t>
      </w:r>
      <w:r w:rsidR="00024969" w:rsidRPr="002E097E">
        <w:rPr>
          <w:rFonts w:ascii="Times New Roman" w:hAnsi="Times New Roman" w:cs="Times New Roman"/>
          <w:sz w:val="24"/>
          <w:szCs w:val="24"/>
        </w:rPr>
        <w:t>des milieux bourgeois</w:t>
      </w:r>
      <w:r w:rsidR="00C94109" w:rsidRPr="002E097E">
        <w:rPr>
          <w:rFonts w:ascii="Times New Roman" w:hAnsi="Times New Roman" w:cs="Times New Roman"/>
          <w:sz w:val="24"/>
          <w:szCs w:val="24"/>
        </w:rPr>
        <w:t xml:space="preserve"> et intellectuels</w:t>
      </w:r>
      <w:r w:rsidR="00024969" w:rsidRPr="002E097E">
        <w:rPr>
          <w:rFonts w:ascii="Times New Roman" w:hAnsi="Times New Roman" w:cs="Times New Roman"/>
          <w:sz w:val="24"/>
          <w:szCs w:val="24"/>
        </w:rPr>
        <w:t xml:space="preserve">, les étudiantes de l’Empire russe proviennent </w:t>
      </w:r>
      <w:r w:rsidR="004D6597" w:rsidRPr="002E097E">
        <w:rPr>
          <w:rFonts w:ascii="Times New Roman" w:hAnsi="Times New Roman" w:cs="Times New Roman"/>
          <w:sz w:val="24"/>
          <w:szCs w:val="24"/>
        </w:rPr>
        <w:t>fréquemment de familles moins aisées financièrement que leurs condisciples françaises</w:t>
      </w:r>
      <w:r w:rsidR="00443C21" w:rsidRPr="002E097E">
        <w:rPr>
          <w:rFonts w:ascii="Times New Roman" w:hAnsi="Times New Roman" w:cs="Times New Roman"/>
          <w:sz w:val="24"/>
          <w:szCs w:val="24"/>
        </w:rPr>
        <w:t>, voir</w:t>
      </w:r>
      <w:r w:rsidR="005E330F" w:rsidRPr="002E097E">
        <w:rPr>
          <w:rFonts w:ascii="Times New Roman" w:hAnsi="Times New Roman" w:cs="Times New Roman"/>
          <w:sz w:val="24"/>
          <w:szCs w:val="24"/>
        </w:rPr>
        <w:t xml:space="preserve">e </w:t>
      </w:r>
      <w:r w:rsidR="00443C21" w:rsidRPr="002E097E">
        <w:rPr>
          <w:rFonts w:ascii="Times New Roman" w:hAnsi="Times New Roman" w:cs="Times New Roman"/>
          <w:sz w:val="24"/>
          <w:szCs w:val="24"/>
        </w:rPr>
        <w:t>de la petite bourgeoisie</w:t>
      </w:r>
      <w:r w:rsidR="00C94109" w:rsidRPr="002E097E">
        <w:rPr>
          <w:rFonts w:ascii="Times New Roman" w:hAnsi="Times New Roman" w:cs="Times New Roman"/>
          <w:sz w:val="24"/>
          <w:szCs w:val="24"/>
        </w:rPr>
        <w:t xml:space="preserve">. </w:t>
      </w:r>
      <w:r w:rsidR="00635EB8" w:rsidRPr="002E097E">
        <w:rPr>
          <w:rFonts w:ascii="Times New Roman" w:hAnsi="Times New Roman" w:cs="Times New Roman"/>
          <w:sz w:val="24"/>
          <w:szCs w:val="24"/>
        </w:rPr>
        <w:t>Beaucoup sont ainsi poussée</w:t>
      </w:r>
      <w:r w:rsidR="00571B9A" w:rsidRPr="002E097E">
        <w:rPr>
          <w:rFonts w:ascii="Times New Roman" w:hAnsi="Times New Roman" w:cs="Times New Roman"/>
          <w:sz w:val="24"/>
          <w:szCs w:val="24"/>
        </w:rPr>
        <w:t>s</w:t>
      </w:r>
      <w:r w:rsidR="00635EB8" w:rsidRPr="002E097E">
        <w:rPr>
          <w:rFonts w:ascii="Times New Roman" w:hAnsi="Times New Roman" w:cs="Times New Roman"/>
          <w:sz w:val="24"/>
          <w:szCs w:val="24"/>
        </w:rPr>
        <w:t xml:space="preserve"> vers la profession médicale par </w:t>
      </w:r>
      <w:r w:rsidR="00571B9A" w:rsidRPr="002E097E">
        <w:rPr>
          <w:rFonts w:ascii="Times New Roman" w:hAnsi="Times New Roman" w:cs="Times New Roman"/>
          <w:sz w:val="24"/>
          <w:szCs w:val="24"/>
        </w:rPr>
        <w:t>la nécessité de s’assumer financièrement</w:t>
      </w:r>
      <w:r w:rsidR="00571B9A">
        <w:rPr>
          <w:rFonts w:ascii="Times New Roman" w:hAnsi="Times New Roman" w:cs="Times New Roman"/>
          <w:sz w:val="24"/>
          <w:szCs w:val="24"/>
        </w:rPr>
        <w:t>.</w:t>
      </w:r>
      <w:r w:rsidR="00C40BCD">
        <w:rPr>
          <w:rFonts w:ascii="Times New Roman" w:hAnsi="Times New Roman" w:cs="Times New Roman"/>
          <w:sz w:val="24"/>
          <w:szCs w:val="24"/>
        </w:rPr>
        <w:t xml:space="preserve"> </w:t>
      </w:r>
      <w:r w:rsidR="003439D1">
        <w:rPr>
          <w:rFonts w:ascii="Times New Roman" w:hAnsi="Times New Roman" w:cs="Times New Roman"/>
          <w:sz w:val="24"/>
          <w:szCs w:val="24"/>
        </w:rPr>
        <w:t>En outre, l</w:t>
      </w:r>
      <w:r w:rsidR="004F2C20" w:rsidRPr="001B62B9">
        <w:rPr>
          <w:rFonts w:ascii="Times New Roman" w:hAnsi="Times New Roman" w:cs="Times New Roman"/>
          <w:sz w:val="24"/>
          <w:szCs w:val="24"/>
        </w:rPr>
        <w:t xml:space="preserve">e </w:t>
      </w:r>
      <w:r w:rsidRPr="001B62B9">
        <w:rPr>
          <w:rFonts w:ascii="Times New Roman" w:hAnsi="Times New Roman" w:cs="Times New Roman"/>
          <w:sz w:val="24"/>
          <w:szCs w:val="24"/>
        </w:rPr>
        <w:t xml:space="preserve">diplôme </w:t>
      </w:r>
      <w:r w:rsidR="004F2C20" w:rsidRPr="001B62B9">
        <w:rPr>
          <w:rFonts w:ascii="Times New Roman" w:hAnsi="Times New Roman" w:cs="Times New Roman"/>
          <w:sz w:val="24"/>
          <w:szCs w:val="24"/>
        </w:rPr>
        <w:t xml:space="preserve">de docteur en médecine </w:t>
      </w:r>
      <w:r w:rsidR="003A31F2" w:rsidRPr="001B62B9">
        <w:rPr>
          <w:rFonts w:ascii="Times New Roman" w:hAnsi="Times New Roman" w:cs="Times New Roman"/>
          <w:sz w:val="24"/>
          <w:szCs w:val="24"/>
        </w:rPr>
        <w:t>revêt un intérêt supplémentaire pour les Juive</w:t>
      </w:r>
      <w:r w:rsidR="009B0732" w:rsidRPr="001B62B9">
        <w:rPr>
          <w:rFonts w:ascii="Times New Roman" w:hAnsi="Times New Roman" w:cs="Times New Roman"/>
          <w:sz w:val="24"/>
          <w:szCs w:val="24"/>
        </w:rPr>
        <w:t>s</w:t>
      </w:r>
      <w:r w:rsidR="003A31F2" w:rsidRPr="001B62B9">
        <w:rPr>
          <w:rFonts w:ascii="Times New Roman" w:hAnsi="Times New Roman" w:cs="Times New Roman"/>
          <w:sz w:val="24"/>
          <w:szCs w:val="24"/>
        </w:rPr>
        <w:t xml:space="preserve"> puisqu’il </w:t>
      </w:r>
      <w:r w:rsidRPr="001B62B9">
        <w:rPr>
          <w:rFonts w:ascii="Times New Roman" w:hAnsi="Times New Roman" w:cs="Times New Roman"/>
          <w:sz w:val="24"/>
          <w:szCs w:val="24"/>
        </w:rPr>
        <w:t xml:space="preserve">leur </w:t>
      </w:r>
      <w:r w:rsidR="004F2C20" w:rsidRPr="001B62B9">
        <w:rPr>
          <w:rFonts w:ascii="Times New Roman" w:hAnsi="Times New Roman" w:cs="Times New Roman"/>
          <w:sz w:val="24"/>
          <w:szCs w:val="24"/>
        </w:rPr>
        <w:t>permet</w:t>
      </w:r>
      <w:r w:rsidR="003A31F2" w:rsidRPr="001B62B9">
        <w:rPr>
          <w:rFonts w:ascii="Times New Roman" w:hAnsi="Times New Roman" w:cs="Times New Roman"/>
          <w:sz w:val="24"/>
          <w:szCs w:val="24"/>
        </w:rPr>
        <w:t xml:space="preserve">, en </w:t>
      </w:r>
      <w:r w:rsidR="004F2C20" w:rsidRPr="001B62B9">
        <w:rPr>
          <w:rFonts w:ascii="Times New Roman" w:hAnsi="Times New Roman" w:cs="Times New Roman"/>
          <w:sz w:val="24"/>
          <w:szCs w:val="24"/>
        </w:rPr>
        <w:t>s</w:t>
      </w:r>
      <w:r w:rsidR="003A31F2" w:rsidRPr="001B62B9">
        <w:rPr>
          <w:rFonts w:ascii="Times New Roman" w:hAnsi="Times New Roman" w:cs="Times New Roman"/>
          <w:sz w:val="24"/>
          <w:szCs w:val="24"/>
        </w:rPr>
        <w:t>us,</w:t>
      </w:r>
      <w:r w:rsidRPr="001B62B9">
        <w:rPr>
          <w:rFonts w:ascii="Times New Roman" w:hAnsi="Times New Roman" w:cs="Times New Roman"/>
          <w:sz w:val="24"/>
          <w:szCs w:val="24"/>
        </w:rPr>
        <w:t xml:space="preserve"> de s’affranchir de la Zone de Résidence</w:t>
      </w:r>
      <w:r w:rsidR="00EB334A" w:rsidRPr="001B62B9">
        <w:rPr>
          <w:rFonts w:ascii="Times New Roman" w:hAnsi="Times New Roman" w:cs="Times New Roman"/>
          <w:sz w:val="24"/>
          <w:szCs w:val="24"/>
        </w:rPr>
        <w:t xml:space="preserve"> </w:t>
      </w:r>
      <w:r w:rsidR="00EB334A" w:rsidRPr="002E097E">
        <w:rPr>
          <w:rFonts w:ascii="Times New Roman" w:hAnsi="Times New Roman" w:cs="Times New Roman"/>
          <w:sz w:val="24"/>
          <w:szCs w:val="24"/>
        </w:rPr>
        <w:t>qui délimitait</w:t>
      </w:r>
      <w:r w:rsidR="0005300B" w:rsidRPr="002E097E">
        <w:rPr>
          <w:rFonts w:ascii="Times New Roman" w:hAnsi="Times New Roman" w:cs="Times New Roman"/>
          <w:sz w:val="24"/>
          <w:szCs w:val="24"/>
        </w:rPr>
        <w:t xml:space="preserve"> alors</w:t>
      </w:r>
      <w:r w:rsidR="00EB334A" w:rsidRPr="002E097E">
        <w:rPr>
          <w:rFonts w:ascii="Times New Roman" w:hAnsi="Times New Roman" w:cs="Times New Roman"/>
          <w:sz w:val="24"/>
          <w:szCs w:val="24"/>
        </w:rPr>
        <w:t xml:space="preserve"> </w:t>
      </w:r>
      <w:r w:rsidR="00AC3B18" w:rsidRPr="002E097E">
        <w:rPr>
          <w:rFonts w:ascii="Times New Roman" w:hAnsi="Times New Roman" w:cs="Times New Roman"/>
          <w:sz w:val="24"/>
          <w:szCs w:val="24"/>
        </w:rPr>
        <w:t xml:space="preserve">les provinces </w:t>
      </w:r>
      <w:r w:rsidR="00EB334A" w:rsidRPr="002E097E">
        <w:rPr>
          <w:rFonts w:ascii="Times New Roman" w:hAnsi="Times New Roman" w:cs="Times New Roman"/>
          <w:sz w:val="24"/>
          <w:szCs w:val="24"/>
        </w:rPr>
        <w:t>occidentales</w:t>
      </w:r>
      <w:r w:rsidR="00AC3B18" w:rsidRPr="002E097E">
        <w:rPr>
          <w:rFonts w:ascii="Times New Roman" w:hAnsi="Times New Roman" w:cs="Times New Roman"/>
          <w:sz w:val="24"/>
          <w:szCs w:val="24"/>
        </w:rPr>
        <w:t xml:space="preserve"> de l’Empire </w:t>
      </w:r>
      <w:r w:rsidR="00E24718" w:rsidRPr="002E097E">
        <w:rPr>
          <w:rFonts w:ascii="Times New Roman" w:hAnsi="Times New Roman" w:cs="Times New Roman"/>
          <w:sz w:val="24"/>
          <w:szCs w:val="24"/>
        </w:rPr>
        <w:t>o</w:t>
      </w:r>
      <w:r w:rsidR="005D2ECF" w:rsidRPr="002E097E">
        <w:rPr>
          <w:rFonts w:ascii="Times New Roman" w:hAnsi="Times New Roman" w:cs="Times New Roman"/>
          <w:sz w:val="24"/>
          <w:szCs w:val="24"/>
        </w:rPr>
        <w:t>ù</w:t>
      </w:r>
      <w:r w:rsidR="00AC3B18" w:rsidRPr="002E097E">
        <w:rPr>
          <w:rFonts w:ascii="Times New Roman" w:hAnsi="Times New Roman" w:cs="Times New Roman"/>
          <w:sz w:val="24"/>
          <w:szCs w:val="24"/>
        </w:rPr>
        <w:t xml:space="preserve"> les Juifs étaient autorisés à résider. </w:t>
      </w:r>
      <w:r w:rsidR="00CD40BA" w:rsidRPr="002E097E">
        <w:rPr>
          <w:rFonts w:ascii="Times New Roman" w:hAnsi="Times New Roman" w:cs="Times New Roman"/>
          <w:sz w:val="24"/>
          <w:szCs w:val="24"/>
        </w:rPr>
        <w:t>À</w:t>
      </w:r>
      <w:r w:rsidR="00A8743D" w:rsidRPr="002E097E">
        <w:rPr>
          <w:rFonts w:ascii="Times New Roman" w:hAnsi="Times New Roman" w:cs="Times New Roman"/>
          <w:sz w:val="24"/>
          <w:szCs w:val="24"/>
        </w:rPr>
        <w:t xml:space="preserve"> partir des années</w:t>
      </w:r>
      <w:r w:rsidR="007A38AD" w:rsidRPr="002E097E">
        <w:rPr>
          <w:rFonts w:ascii="Times New Roman" w:hAnsi="Times New Roman" w:cs="Times New Roman"/>
          <w:sz w:val="24"/>
          <w:szCs w:val="24"/>
        </w:rPr>
        <w:t xml:space="preserve"> </w:t>
      </w:r>
      <w:r w:rsidR="00AC3B18" w:rsidRPr="002E097E">
        <w:rPr>
          <w:rFonts w:ascii="Times New Roman" w:hAnsi="Times New Roman" w:cs="Times New Roman"/>
          <w:sz w:val="24"/>
          <w:szCs w:val="24"/>
        </w:rPr>
        <w:t>1860</w:t>
      </w:r>
      <w:r w:rsidR="00A8743D" w:rsidRPr="002E097E">
        <w:rPr>
          <w:rFonts w:ascii="Times New Roman" w:hAnsi="Times New Roman" w:cs="Times New Roman"/>
          <w:sz w:val="24"/>
          <w:szCs w:val="24"/>
        </w:rPr>
        <w:t>, une politique</w:t>
      </w:r>
      <w:r w:rsidR="00AC3B18" w:rsidRPr="002E097E">
        <w:rPr>
          <w:rFonts w:ascii="Times New Roman" w:hAnsi="Times New Roman" w:cs="Times New Roman"/>
          <w:sz w:val="24"/>
          <w:szCs w:val="24"/>
        </w:rPr>
        <w:t xml:space="preserve"> d’« intégration sélective »</w:t>
      </w:r>
      <w:r w:rsidR="00A1494E" w:rsidRPr="002E097E">
        <w:rPr>
          <w:rFonts w:ascii="Times New Roman" w:hAnsi="Times New Roman" w:cs="Times New Roman"/>
          <w:sz w:val="24"/>
          <w:szCs w:val="24"/>
        </w:rPr>
        <w:t xml:space="preserve"> autorise</w:t>
      </w:r>
      <w:r w:rsidR="00AC3B18" w:rsidRPr="002E097E">
        <w:rPr>
          <w:rFonts w:ascii="Times New Roman" w:hAnsi="Times New Roman" w:cs="Times New Roman"/>
          <w:sz w:val="24"/>
          <w:szCs w:val="24"/>
        </w:rPr>
        <w:t xml:space="preserve"> une minorité de Juifs</w:t>
      </w:r>
      <w:r w:rsidR="002E097E" w:rsidRPr="002E097E">
        <w:rPr>
          <w:rFonts w:ascii="Times New Roman" w:hAnsi="Times New Roman" w:cs="Times New Roman"/>
          <w:sz w:val="24"/>
          <w:szCs w:val="24"/>
        </w:rPr>
        <w:t>,</w:t>
      </w:r>
      <w:r w:rsidR="00AC3B18" w:rsidRPr="002E097E">
        <w:rPr>
          <w:rFonts w:ascii="Times New Roman" w:hAnsi="Times New Roman" w:cs="Times New Roman"/>
          <w:sz w:val="24"/>
          <w:szCs w:val="24"/>
        </w:rPr>
        <w:t xml:space="preserve"> jugés utiles à la société</w:t>
      </w:r>
      <w:r w:rsidR="002E097E" w:rsidRPr="002E097E">
        <w:rPr>
          <w:rFonts w:ascii="Times New Roman" w:hAnsi="Times New Roman" w:cs="Times New Roman"/>
          <w:sz w:val="24"/>
          <w:szCs w:val="24"/>
        </w:rPr>
        <w:t>,</w:t>
      </w:r>
      <w:r w:rsidR="00A1494E" w:rsidRPr="002E097E">
        <w:rPr>
          <w:rFonts w:ascii="Times New Roman" w:hAnsi="Times New Roman" w:cs="Times New Roman"/>
          <w:sz w:val="24"/>
          <w:szCs w:val="24"/>
        </w:rPr>
        <w:t xml:space="preserve"> à</w:t>
      </w:r>
      <w:r w:rsidR="00AC3B18" w:rsidRPr="002E097E">
        <w:rPr>
          <w:rFonts w:ascii="Times New Roman" w:hAnsi="Times New Roman" w:cs="Times New Roman"/>
          <w:sz w:val="24"/>
          <w:szCs w:val="24"/>
        </w:rPr>
        <w:t xml:space="preserve"> </w:t>
      </w:r>
      <w:r w:rsidR="00215BBB" w:rsidRPr="002E097E">
        <w:rPr>
          <w:rFonts w:ascii="Times New Roman" w:hAnsi="Times New Roman" w:cs="Times New Roman"/>
          <w:sz w:val="24"/>
          <w:szCs w:val="24"/>
        </w:rPr>
        <w:t>quitter</w:t>
      </w:r>
      <w:r w:rsidR="00AC3B18" w:rsidRPr="002E097E">
        <w:rPr>
          <w:rFonts w:ascii="Times New Roman" w:hAnsi="Times New Roman" w:cs="Times New Roman"/>
          <w:sz w:val="24"/>
          <w:szCs w:val="24"/>
        </w:rPr>
        <w:t xml:space="preserve"> la Zone</w:t>
      </w:r>
      <w:r w:rsidR="00C77EF1" w:rsidRPr="002E097E">
        <w:rPr>
          <w:rStyle w:val="Appelnotedebasdep"/>
          <w:rFonts w:ascii="Times New Roman" w:hAnsi="Times New Roman" w:cs="Times New Roman"/>
          <w:sz w:val="24"/>
          <w:szCs w:val="24"/>
        </w:rPr>
        <w:footnoteReference w:id="13"/>
      </w:r>
      <w:r w:rsidR="00AC3B18" w:rsidRPr="002E097E">
        <w:rPr>
          <w:rFonts w:ascii="Times New Roman" w:hAnsi="Times New Roman" w:cs="Times New Roman"/>
          <w:sz w:val="24"/>
          <w:szCs w:val="24"/>
        </w:rPr>
        <w:t>.</w:t>
      </w:r>
      <w:r w:rsidR="00D94F54" w:rsidRPr="002E097E">
        <w:rPr>
          <w:rFonts w:ascii="Times New Roman" w:hAnsi="Times New Roman" w:cs="Times New Roman"/>
          <w:sz w:val="24"/>
          <w:szCs w:val="24"/>
        </w:rPr>
        <w:t xml:space="preserve"> </w:t>
      </w:r>
      <w:r w:rsidR="00496177" w:rsidRPr="002E097E">
        <w:rPr>
          <w:rFonts w:ascii="Times New Roman" w:hAnsi="Times New Roman" w:cs="Times New Roman"/>
          <w:sz w:val="24"/>
          <w:szCs w:val="24"/>
        </w:rPr>
        <w:t>L</w:t>
      </w:r>
      <w:r w:rsidR="00646D27" w:rsidRPr="002E097E">
        <w:rPr>
          <w:rFonts w:ascii="Times New Roman" w:hAnsi="Times New Roman" w:cs="Times New Roman"/>
          <w:sz w:val="24"/>
          <w:szCs w:val="24"/>
        </w:rPr>
        <w:t>es</w:t>
      </w:r>
      <w:r w:rsidR="00AB73A6" w:rsidRPr="002E097E">
        <w:rPr>
          <w:rFonts w:ascii="Times New Roman" w:hAnsi="Times New Roman" w:cs="Times New Roman"/>
          <w:sz w:val="24"/>
          <w:szCs w:val="24"/>
        </w:rPr>
        <w:t xml:space="preserve"> Juives </w:t>
      </w:r>
      <w:r w:rsidR="00646D27" w:rsidRPr="002E097E">
        <w:rPr>
          <w:rFonts w:ascii="Times New Roman" w:hAnsi="Times New Roman" w:cs="Times New Roman"/>
          <w:sz w:val="24"/>
          <w:szCs w:val="24"/>
        </w:rPr>
        <w:t xml:space="preserve">issues </w:t>
      </w:r>
      <w:r w:rsidR="00AB73A6" w:rsidRPr="002E097E">
        <w:rPr>
          <w:rFonts w:ascii="Times New Roman" w:hAnsi="Times New Roman" w:cs="Times New Roman"/>
          <w:sz w:val="24"/>
          <w:szCs w:val="24"/>
        </w:rPr>
        <w:t>de</w:t>
      </w:r>
      <w:r w:rsidR="00C978F2" w:rsidRPr="002E097E">
        <w:rPr>
          <w:rFonts w:ascii="Times New Roman" w:hAnsi="Times New Roman" w:cs="Times New Roman"/>
          <w:sz w:val="24"/>
          <w:szCs w:val="24"/>
        </w:rPr>
        <w:t xml:space="preserve"> ces </w:t>
      </w:r>
      <w:r w:rsidR="00327493" w:rsidRPr="002E097E">
        <w:rPr>
          <w:rFonts w:ascii="Times New Roman" w:hAnsi="Times New Roman" w:cs="Times New Roman"/>
          <w:sz w:val="24"/>
          <w:szCs w:val="24"/>
        </w:rPr>
        <w:t>provinces représentent</w:t>
      </w:r>
      <w:r w:rsidR="00496177" w:rsidRPr="002E097E">
        <w:rPr>
          <w:rFonts w:ascii="Times New Roman" w:hAnsi="Times New Roman" w:cs="Times New Roman"/>
          <w:sz w:val="24"/>
          <w:szCs w:val="24"/>
        </w:rPr>
        <w:t xml:space="preserve"> en effet</w:t>
      </w:r>
      <w:r w:rsidR="00E47284" w:rsidRPr="002E097E">
        <w:rPr>
          <w:rFonts w:ascii="Times New Roman" w:hAnsi="Times New Roman" w:cs="Times New Roman"/>
          <w:sz w:val="24"/>
          <w:szCs w:val="24"/>
        </w:rPr>
        <w:t xml:space="preserve"> </w:t>
      </w:r>
      <w:r w:rsidR="00C00F47" w:rsidRPr="002E097E">
        <w:rPr>
          <w:rFonts w:ascii="Times New Roman" w:hAnsi="Times New Roman" w:cs="Times New Roman"/>
          <w:sz w:val="24"/>
          <w:szCs w:val="24"/>
        </w:rPr>
        <w:t>près de 60%</w:t>
      </w:r>
      <w:r w:rsidR="00496177" w:rsidRPr="002E097E">
        <w:rPr>
          <w:rFonts w:ascii="Times New Roman" w:hAnsi="Times New Roman" w:cs="Times New Roman"/>
          <w:sz w:val="24"/>
          <w:szCs w:val="24"/>
        </w:rPr>
        <w:t xml:space="preserve"> du corpus des diplômées</w:t>
      </w:r>
      <w:r w:rsidR="00327493" w:rsidRPr="002E097E">
        <w:rPr>
          <w:rFonts w:ascii="Times New Roman" w:hAnsi="Times New Roman" w:cs="Times New Roman"/>
          <w:sz w:val="24"/>
          <w:szCs w:val="24"/>
        </w:rPr>
        <w:t xml:space="preserve"> </w:t>
      </w:r>
      <w:r w:rsidR="00A80624" w:rsidRPr="002E097E">
        <w:rPr>
          <w:rFonts w:ascii="Times New Roman" w:hAnsi="Times New Roman" w:cs="Times New Roman"/>
          <w:sz w:val="24"/>
          <w:szCs w:val="24"/>
        </w:rPr>
        <w:t>(</w:t>
      </w:r>
      <w:r w:rsidR="00327493" w:rsidRPr="002E097E">
        <w:rPr>
          <w:rFonts w:ascii="Times New Roman" w:hAnsi="Times New Roman" w:cs="Times New Roman"/>
          <w:sz w:val="24"/>
          <w:szCs w:val="24"/>
        </w:rPr>
        <w:t>Table 1</w:t>
      </w:r>
      <w:r w:rsidR="00B21E99" w:rsidRPr="002E097E">
        <w:rPr>
          <w:rFonts w:ascii="Times New Roman" w:hAnsi="Times New Roman" w:cs="Times New Roman"/>
          <w:sz w:val="24"/>
          <w:szCs w:val="24"/>
        </w:rPr>
        <w:t>, Figure 1</w:t>
      </w:r>
      <w:r w:rsidR="00A80624" w:rsidRPr="002E097E">
        <w:rPr>
          <w:rFonts w:ascii="Times New Roman" w:hAnsi="Times New Roman" w:cs="Times New Roman"/>
          <w:sz w:val="24"/>
          <w:szCs w:val="24"/>
        </w:rPr>
        <w:t>)</w:t>
      </w:r>
      <w:r w:rsidR="00D94F54" w:rsidRPr="002E097E">
        <w:rPr>
          <w:rFonts w:ascii="Times New Roman" w:hAnsi="Times New Roman" w:cs="Times New Roman"/>
          <w:sz w:val="24"/>
          <w:szCs w:val="24"/>
        </w:rPr>
        <w:t xml:space="preserve">. </w:t>
      </w:r>
      <w:r w:rsidR="00FC44B6" w:rsidRPr="002E097E">
        <w:rPr>
          <w:rFonts w:ascii="Times New Roman" w:hAnsi="Times New Roman" w:cs="Times New Roman"/>
          <w:sz w:val="24"/>
          <w:szCs w:val="24"/>
        </w:rPr>
        <w:t>Enfin</w:t>
      </w:r>
      <w:r w:rsidR="00D94F54">
        <w:rPr>
          <w:rFonts w:ascii="Times New Roman" w:hAnsi="Times New Roman" w:cs="Times New Roman"/>
          <w:sz w:val="24"/>
          <w:szCs w:val="24"/>
        </w:rPr>
        <w:t>,</w:t>
      </w:r>
      <w:r w:rsidR="006460B6">
        <w:rPr>
          <w:rFonts w:ascii="Times New Roman" w:hAnsi="Times New Roman" w:cs="Times New Roman"/>
          <w:sz w:val="24"/>
          <w:szCs w:val="24"/>
        </w:rPr>
        <w:t xml:space="preserve"> </w:t>
      </w:r>
      <w:r w:rsidR="00D94F54">
        <w:rPr>
          <w:rFonts w:ascii="Times New Roman" w:hAnsi="Times New Roman" w:cs="Times New Roman"/>
          <w:sz w:val="24"/>
          <w:szCs w:val="24"/>
        </w:rPr>
        <w:t>ce</w:t>
      </w:r>
      <w:r w:rsidRPr="001B62B9">
        <w:rPr>
          <w:rFonts w:ascii="Times New Roman" w:hAnsi="Times New Roman" w:cs="Times New Roman"/>
          <w:sz w:val="24"/>
          <w:szCs w:val="24"/>
        </w:rPr>
        <w:t xml:space="preserve"> choix </w:t>
      </w:r>
      <w:r w:rsidR="00725E55" w:rsidRPr="001B62B9">
        <w:rPr>
          <w:rFonts w:ascii="Times New Roman" w:hAnsi="Times New Roman" w:cs="Times New Roman"/>
          <w:sz w:val="24"/>
          <w:szCs w:val="24"/>
        </w:rPr>
        <w:t xml:space="preserve">d’études </w:t>
      </w:r>
      <w:r w:rsidR="00B21E99">
        <w:rPr>
          <w:rFonts w:ascii="Times New Roman" w:hAnsi="Times New Roman" w:cs="Times New Roman"/>
          <w:sz w:val="24"/>
          <w:szCs w:val="24"/>
        </w:rPr>
        <w:t xml:space="preserve">est </w:t>
      </w:r>
      <w:r w:rsidR="005710D2">
        <w:rPr>
          <w:rFonts w:ascii="Times New Roman" w:hAnsi="Times New Roman" w:cs="Times New Roman"/>
          <w:sz w:val="24"/>
          <w:szCs w:val="24"/>
        </w:rPr>
        <w:t>également</w:t>
      </w:r>
      <w:r w:rsidRPr="001B62B9">
        <w:rPr>
          <w:rFonts w:ascii="Times New Roman" w:hAnsi="Times New Roman" w:cs="Times New Roman"/>
          <w:sz w:val="24"/>
          <w:szCs w:val="24"/>
        </w:rPr>
        <w:t xml:space="preserve"> motivé par la vocation utilitaire de la </w:t>
      </w:r>
      <w:r w:rsidR="00B13C42" w:rsidRPr="001B62B9">
        <w:rPr>
          <w:rFonts w:ascii="Times New Roman" w:hAnsi="Times New Roman" w:cs="Times New Roman"/>
          <w:sz w:val="24"/>
          <w:szCs w:val="24"/>
        </w:rPr>
        <w:t>médecine</w:t>
      </w:r>
      <w:r w:rsidRPr="001B62B9">
        <w:rPr>
          <w:rFonts w:ascii="Times New Roman" w:hAnsi="Times New Roman" w:cs="Times New Roman"/>
          <w:sz w:val="24"/>
          <w:szCs w:val="24"/>
        </w:rPr>
        <w:t xml:space="preserve"> qui en faisait un outil de progrès social par excellence</w:t>
      </w:r>
      <w:r>
        <w:rPr>
          <w:rFonts w:ascii="Times New Roman" w:hAnsi="Times New Roman" w:cs="Times New Roman"/>
          <w:sz w:val="24"/>
          <w:szCs w:val="24"/>
        </w:rPr>
        <w:t xml:space="preserve">. </w:t>
      </w:r>
      <w:r w:rsidR="007844EF">
        <w:rPr>
          <w:rFonts w:ascii="Times New Roman" w:hAnsi="Times New Roman" w:cs="Times New Roman"/>
          <w:sz w:val="24"/>
          <w:szCs w:val="24"/>
        </w:rPr>
        <w:t>À</w:t>
      </w:r>
      <w:r>
        <w:rPr>
          <w:rFonts w:ascii="Times New Roman" w:hAnsi="Times New Roman" w:cs="Times New Roman"/>
          <w:sz w:val="24"/>
          <w:szCs w:val="24"/>
        </w:rPr>
        <w:t xml:space="preserve"> côté du désir d’émancipation, la volonté d’être utile au peuple est ainsi invoquée comme motivation première par une majorité des étudiantes qui ont laissé des traces écrites de leur parcours. </w:t>
      </w:r>
    </w:p>
    <w:p w14:paraId="1A257DCF" w14:textId="6DB540B2" w:rsidR="00145A94" w:rsidRPr="003133C7" w:rsidRDefault="00145A94" w:rsidP="00145A94">
      <w:pPr>
        <w:pStyle w:val="Lgende"/>
        <w:keepNext/>
        <w:jc w:val="both"/>
        <w:rPr>
          <w:rFonts w:ascii="Times New Roman" w:hAnsi="Times New Roman" w:cs="Times New Roman"/>
          <w:i w:val="0"/>
          <w:iCs w:val="0"/>
          <w:color w:val="000000" w:themeColor="text1"/>
          <w:sz w:val="20"/>
          <w:szCs w:val="20"/>
        </w:rPr>
      </w:pPr>
      <w:r w:rsidRPr="003133C7">
        <w:rPr>
          <w:rFonts w:ascii="Times New Roman" w:hAnsi="Times New Roman" w:cs="Times New Roman"/>
          <w:color w:val="000000" w:themeColor="text1"/>
          <w:sz w:val="20"/>
          <w:szCs w:val="20"/>
        </w:rPr>
        <w:t xml:space="preserve">Table </w:t>
      </w:r>
      <w:r w:rsidRPr="003133C7">
        <w:rPr>
          <w:rFonts w:ascii="Times New Roman" w:hAnsi="Times New Roman" w:cs="Times New Roman"/>
          <w:color w:val="000000" w:themeColor="text1"/>
          <w:sz w:val="20"/>
          <w:szCs w:val="20"/>
        </w:rPr>
        <w:fldChar w:fldCharType="begin"/>
      </w:r>
      <w:r w:rsidRPr="003133C7">
        <w:rPr>
          <w:rFonts w:ascii="Times New Roman" w:hAnsi="Times New Roman" w:cs="Times New Roman"/>
          <w:color w:val="000000" w:themeColor="text1"/>
          <w:sz w:val="20"/>
          <w:szCs w:val="20"/>
        </w:rPr>
        <w:instrText xml:space="preserve"> SEQ Tableau \* ARABIC </w:instrText>
      </w:r>
      <w:r w:rsidRPr="003133C7">
        <w:rPr>
          <w:rFonts w:ascii="Times New Roman" w:hAnsi="Times New Roman" w:cs="Times New Roman"/>
          <w:color w:val="000000" w:themeColor="text1"/>
          <w:sz w:val="20"/>
          <w:szCs w:val="20"/>
        </w:rPr>
        <w:fldChar w:fldCharType="separate"/>
      </w:r>
      <w:r w:rsidR="00017DB5">
        <w:rPr>
          <w:rFonts w:ascii="Times New Roman" w:hAnsi="Times New Roman" w:cs="Times New Roman"/>
          <w:noProof/>
          <w:color w:val="000000" w:themeColor="text1"/>
          <w:sz w:val="20"/>
          <w:szCs w:val="20"/>
        </w:rPr>
        <w:t>1</w:t>
      </w:r>
      <w:r w:rsidRPr="003133C7">
        <w:rPr>
          <w:rFonts w:ascii="Times New Roman" w:hAnsi="Times New Roman" w:cs="Times New Roman"/>
          <w:color w:val="000000" w:themeColor="text1"/>
          <w:sz w:val="20"/>
          <w:szCs w:val="20"/>
        </w:rPr>
        <w:fldChar w:fldCharType="end"/>
      </w:r>
      <w:r w:rsidRPr="003133C7">
        <w:rPr>
          <w:rFonts w:ascii="Times New Roman" w:hAnsi="Times New Roman" w:cs="Times New Roman"/>
          <w:color w:val="000000" w:themeColor="text1"/>
          <w:sz w:val="20"/>
          <w:szCs w:val="20"/>
        </w:rPr>
        <w:t xml:space="preserve"> : </w:t>
      </w:r>
      <w:r w:rsidRPr="003133C7">
        <w:rPr>
          <w:rFonts w:ascii="Times New Roman" w:hAnsi="Times New Roman" w:cs="Times New Roman"/>
          <w:i w:val="0"/>
          <w:iCs w:val="0"/>
          <w:color w:val="000000" w:themeColor="text1"/>
          <w:sz w:val="20"/>
          <w:szCs w:val="20"/>
        </w:rPr>
        <w:t>Répartition des docteures en médecine de Paris originaires de l’Empire russe (1877-1919) en fonction de leur nationalité</w:t>
      </w:r>
      <w:r w:rsidR="00F63979">
        <w:rPr>
          <w:rFonts w:ascii="Times New Roman" w:hAnsi="Times New Roman" w:cs="Times New Roman"/>
          <w:i w:val="0"/>
          <w:iCs w:val="0"/>
          <w:color w:val="000000" w:themeColor="text1"/>
          <w:sz w:val="20"/>
          <w:szCs w:val="20"/>
        </w:rPr>
        <w:t xml:space="preserve"> ou identité confessionnelle</w:t>
      </w:r>
      <w:r w:rsidRPr="003133C7">
        <w:rPr>
          <w:rFonts w:ascii="Times New Roman" w:hAnsi="Times New Roman" w:cs="Times New Roman"/>
          <w:i w:val="0"/>
          <w:iCs w:val="0"/>
          <w:color w:val="000000" w:themeColor="text1"/>
          <w:sz w:val="20"/>
          <w:szCs w:val="20"/>
        </w:rPr>
        <w:t xml:space="preserve"> et de la période d’obtention de leur doctorat.</w:t>
      </w:r>
    </w:p>
    <w:tbl>
      <w:tblPr>
        <w:tblStyle w:val="Grilledutableau"/>
        <w:tblW w:w="0" w:type="auto"/>
        <w:jc w:val="center"/>
        <w:tblLook w:val="04A0" w:firstRow="1" w:lastRow="0" w:firstColumn="1" w:lastColumn="0" w:noHBand="0" w:noVBand="1"/>
      </w:tblPr>
      <w:tblGrid>
        <w:gridCol w:w="3104"/>
        <w:gridCol w:w="1058"/>
        <w:gridCol w:w="1057"/>
        <w:gridCol w:w="1057"/>
        <w:gridCol w:w="1057"/>
        <w:gridCol w:w="1057"/>
        <w:gridCol w:w="672"/>
      </w:tblGrid>
      <w:tr w:rsidR="0063475D" w14:paraId="2B798013" w14:textId="77777777" w:rsidTr="003B1336">
        <w:trPr>
          <w:trHeight w:val="436"/>
          <w:jc w:val="center"/>
        </w:trPr>
        <w:tc>
          <w:tcPr>
            <w:tcW w:w="0" w:type="auto"/>
          </w:tcPr>
          <w:p w14:paraId="36F1E0EA" w14:textId="2720B8B9" w:rsidR="0063475D" w:rsidRPr="00197B2B" w:rsidRDefault="0063475D" w:rsidP="00422E7B">
            <w:pPr>
              <w:jc w:val="center"/>
              <w:rPr>
                <w:rFonts w:ascii="Times New Roman" w:hAnsi="Times New Roman" w:cs="Times New Roman"/>
                <w:b/>
                <w:bCs/>
                <w:sz w:val="20"/>
                <w:szCs w:val="20"/>
              </w:rPr>
            </w:pPr>
            <w:r w:rsidRPr="00197B2B">
              <w:rPr>
                <w:rFonts w:ascii="Times New Roman" w:hAnsi="Times New Roman" w:cs="Times New Roman"/>
                <w:b/>
                <w:bCs/>
                <w:sz w:val="20"/>
                <w:szCs w:val="20"/>
              </w:rPr>
              <w:t>Nationalité</w:t>
            </w:r>
            <w:r w:rsidR="00F63979">
              <w:rPr>
                <w:rFonts w:ascii="Times New Roman" w:hAnsi="Times New Roman" w:cs="Times New Roman"/>
                <w:b/>
                <w:bCs/>
                <w:sz w:val="20"/>
                <w:szCs w:val="20"/>
              </w:rPr>
              <w:t>/identité confessionnelle</w:t>
            </w:r>
          </w:p>
        </w:tc>
        <w:tc>
          <w:tcPr>
            <w:tcW w:w="0" w:type="auto"/>
          </w:tcPr>
          <w:p w14:paraId="784E3843" w14:textId="77777777" w:rsidR="0063475D" w:rsidRPr="00197B2B" w:rsidRDefault="0063475D" w:rsidP="00422E7B">
            <w:pPr>
              <w:jc w:val="center"/>
              <w:rPr>
                <w:rFonts w:ascii="Times New Roman" w:hAnsi="Times New Roman" w:cs="Times New Roman"/>
                <w:b/>
                <w:bCs/>
                <w:sz w:val="20"/>
                <w:szCs w:val="20"/>
              </w:rPr>
            </w:pPr>
            <w:r w:rsidRPr="00197B2B">
              <w:rPr>
                <w:rFonts w:ascii="Times New Roman" w:hAnsi="Times New Roman" w:cs="Times New Roman"/>
                <w:b/>
                <w:bCs/>
                <w:sz w:val="20"/>
                <w:szCs w:val="20"/>
              </w:rPr>
              <w:t>1877-1880</w:t>
            </w:r>
          </w:p>
        </w:tc>
        <w:tc>
          <w:tcPr>
            <w:tcW w:w="0" w:type="auto"/>
          </w:tcPr>
          <w:p w14:paraId="6BD15893" w14:textId="77777777" w:rsidR="0063475D" w:rsidRPr="00197B2B" w:rsidRDefault="0063475D" w:rsidP="00422E7B">
            <w:pPr>
              <w:jc w:val="center"/>
              <w:rPr>
                <w:rFonts w:ascii="Times New Roman" w:hAnsi="Times New Roman" w:cs="Times New Roman"/>
                <w:b/>
                <w:bCs/>
                <w:sz w:val="20"/>
                <w:szCs w:val="20"/>
              </w:rPr>
            </w:pPr>
            <w:r w:rsidRPr="00197B2B">
              <w:rPr>
                <w:rFonts w:ascii="Times New Roman" w:hAnsi="Times New Roman" w:cs="Times New Roman"/>
                <w:b/>
                <w:bCs/>
                <w:sz w:val="20"/>
                <w:szCs w:val="20"/>
              </w:rPr>
              <w:t>1881-1890</w:t>
            </w:r>
          </w:p>
        </w:tc>
        <w:tc>
          <w:tcPr>
            <w:tcW w:w="0" w:type="auto"/>
          </w:tcPr>
          <w:p w14:paraId="593FF184" w14:textId="77777777" w:rsidR="0063475D" w:rsidRPr="00197B2B" w:rsidRDefault="0063475D" w:rsidP="00422E7B">
            <w:pPr>
              <w:jc w:val="center"/>
              <w:rPr>
                <w:rFonts w:ascii="Times New Roman" w:hAnsi="Times New Roman" w:cs="Times New Roman"/>
                <w:b/>
                <w:bCs/>
                <w:sz w:val="20"/>
                <w:szCs w:val="20"/>
              </w:rPr>
            </w:pPr>
            <w:r w:rsidRPr="00197B2B">
              <w:rPr>
                <w:rFonts w:ascii="Times New Roman" w:hAnsi="Times New Roman" w:cs="Times New Roman"/>
                <w:b/>
                <w:bCs/>
                <w:sz w:val="20"/>
                <w:szCs w:val="20"/>
              </w:rPr>
              <w:t>1891-1900</w:t>
            </w:r>
          </w:p>
        </w:tc>
        <w:tc>
          <w:tcPr>
            <w:tcW w:w="0" w:type="auto"/>
          </w:tcPr>
          <w:p w14:paraId="0521475F" w14:textId="77777777" w:rsidR="0063475D" w:rsidRPr="00197B2B" w:rsidRDefault="0063475D" w:rsidP="00422E7B">
            <w:pPr>
              <w:jc w:val="center"/>
              <w:rPr>
                <w:rFonts w:ascii="Times New Roman" w:hAnsi="Times New Roman" w:cs="Times New Roman"/>
                <w:b/>
                <w:bCs/>
                <w:sz w:val="20"/>
                <w:szCs w:val="20"/>
              </w:rPr>
            </w:pPr>
            <w:r w:rsidRPr="00197B2B">
              <w:rPr>
                <w:rFonts w:ascii="Times New Roman" w:hAnsi="Times New Roman" w:cs="Times New Roman"/>
                <w:b/>
                <w:bCs/>
                <w:sz w:val="20"/>
                <w:szCs w:val="20"/>
              </w:rPr>
              <w:t>1901-1910</w:t>
            </w:r>
          </w:p>
        </w:tc>
        <w:tc>
          <w:tcPr>
            <w:tcW w:w="0" w:type="auto"/>
          </w:tcPr>
          <w:p w14:paraId="68BBC8FF" w14:textId="77777777" w:rsidR="0063475D" w:rsidRPr="00197B2B" w:rsidRDefault="0063475D" w:rsidP="00422E7B">
            <w:pPr>
              <w:jc w:val="center"/>
              <w:rPr>
                <w:rFonts w:ascii="Times New Roman" w:hAnsi="Times New Roman" w:cs="Times New Roman"/>
                <w:b/>
                <w:bCs/>
                <w:sz w:val="20"/>
                <w:szCs w:val="20"/>
              </w:rPr>
            </w:pPr>
            <w:r w:rsidRPr="00197B2B">
              <w:rPr>
                <w:rFonts w:ascii="Times New Roman" w:hAnsi="Times New Roman" w:cs="Times New Roman"/>
                <w:b/>
                <w:bCs/>
                <w:sz w:val="20"/>
                <w:szCs w:val="20"/>
              </w:rPr>
              <w:t>1911-1919</w:t>
            </w:r>
          </w:p>
        </w:tc>
        <w:tc>
          <w:tcPr>
            <w:tcW w:w="0" w:type="auto"/>
          </w:tcPr>
          <w:p w14:paraId="071AD567" w14:textId="77777777" w:rsidR="0063475D" w:rsidRPr="00197B2B" w:rsidRDefault="0063475D" w:rsidP="00422E7B">
            <w:pPr>
              <w:jc w:val="center"/>
              <w:rPr>
                <w:rFonts w:ascii="Times New Roman" w:hAnsi="Times New Roman" w:cs="Times New Roman"/>
                <w:b/>
                <w:bCs/>
                <w:sz w:val="20"/>
                <w:szCs w:val="20"/>
              </w:rPr>
            </w:pPr>
            <w:r w:rsidRPr="00197B2B">
              <w:rPr>
                <w:rFonts w:ascii="Times New Roman" w:hAnsi="Times New Roman" w:cs="Times New Roman"/>
                <w:b/>
                <w:bCs/>
                <w:sz w:val="20"/>
                <w:szCs w:val="20"/>
              </w:rPr>
              <w:t>Total</w:t>
            </w:r>
          </w:p>
        </w:tc>
      </w:tr>
      <w:tr w:rsidR="0063475D" w14:paraId="18A7AD92" w14:textId="77777777" w:rsidTr="003B1336">
        <w:trPr>
          <w:trHeight w:val="96"/>
          <w:jc w:val="center"/>
        </w:trPr>
        <w:tc>
          <w:tcPr>
            <w:tcW w:w="0" w:type="auto"/>
          </w:tcPr>
          <w:p w14:paraId="6F332075" w14:textId="23BF8438" w:rsidR="0063475D" w:rsidRPr="00197B2B" w:rsidRDefault="00F63979" w:rsidP="00422E7B">
            <w:pPr>
              <w:spacing w:line="276" w:lineRule="auto"/>
              <w:jc w:val="center"/>
              <w:rPr>
                <w:rFonts w:ascii="Times New Roman" w:hAnsi="Times New Roman" w:cs="Times New Roman"/>
                <w:sz w:val="20"/>
                <w:szCs w:val="20"/>
              </w:rPr>
            </w:pPr>
            <w:r>
              <w:rPr>
                <w:rFonts w:ascii="Times New Roman" w:hAnsi="Times New Roman" w:cs="Times New Roman"/>
                <w:sz w:val="20"/>
                <w:szCs w:val="20"/>
              </w:rPr>
              <w:t>r</w:t>
            </w:r>
            <w:r w:rsidR="0063475D" w:rsidRPr="00197B2B">
              <w:rPr>
                <w:rFonts w:ascii="Times New Roman" w:hAnsi="Times New Roman" w:cs="Times New Roman"/>
                <w:sz w:val="20"/>
                <w:szCs w:val="20"/>
              </w:rPr>
              <w:t>usse</w:t>
            </w:r>
          </w:p>
        </w:tc>
        <w:tc>
          <w:tcPr>
            <w:tcW w:w="0" w:type="auto"/>
          </w:tcPr>
          <w:p w14:paraId="17711441"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3</w:t>
            </w:r>
          </w:p>
        </w:tc>
        <w:tc>
          <w:tcPr>
            <w:tcW w:w="0" w:type="auto"/>
          </w:tcPr>
          <w:p w14:paraId="6822BCE1"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4</w:t>
            </w:r>
          </w:p>
        </w:tc>
        <w:tc>
          <w:tcPr>
            <w:tcW w:w="0" w:type="auto"/>
          </w:tcPr>
          <w:p w14:paraId="17B4F795"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23</w:t>
            </w:r>
          </w:p>
        </w:tc>
        <w:tc>
          <w:tcPr>
            <w:tcW w:w="0" w:type="auto"/>
          </w:tcPr>
          <w:p w14:paraId="148ABB90"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17</w:t>
            </w:r>
          </w:p>
        </w:tc>
        <w:tc>
          <w:tcPr>
            <w:tcW w:w="0" w:type="auto"/>
          </w:tcPr>
          <w:p w14:paraId="294A5224"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20</w:t>
            </w:r>
          </w:p>
        </w:tc>
        <w:tc>
          <w:tcPr>
            <w:tcW w:w="0" w:type="auto"/>
          </w:tcPr>
          <w:p w14:paraId="233DE5DA"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67</w:t>
            </w:r>
          </w:p>
        </w:tc>
      </w:tr>
      <w:tr w:rsidR="0063475D" w14:paraId="7E81D2D1" w14:textId="77777777" w:rsidTr="003B1336">
        <w:trPr>
          <w:trHeight w:val="380"/>
          <w:jc w:val="center"/>
        </w:trPr>
        <w:tc>
          <w:tcPr>
            <w:tcW w:w="0" w:type="auto"/>
          </w:tcPr>
          <w:p w14:paraId="73BA778D" w14:textId="6C133A3A" w:rsidR="0063475D" w:rsidRPr="00197B2B" w:rsidRDefault="00F63979" w:rsidP="00422E7B">
            <w:pPr>
              <w:spacing w:line="276" w:lineRule="auto"/>
              <w:jc w:val="center"/>
              <w:rPr>
                <w:rFonts w:ascii="Times New Roman" w:hAnsi="Times New Roman" w:cs="Times New Roman"/>
                <w:sz w:val="20"/>
                <w:szCs w:val="20"/>
              </w:rPr>
            </w:pPr>
            <w:r>
              <w:rPr>
                <w:rFonts w:ascii="Times New Roman" w:hAnsi="Times New Roman" w:cs="Times New Roman"/>
                <w:sz w:val="20"/>
                <w:szCs w:val="20"/>
              </w:rPr>
              <w:t>p</w:t>
            </w:r>
            <w:r w:rsidR="0063475D" w:rsidRPr="00197B2B">
              <w:rPr>
                <w:rFonts w:ascii="Times New Roman" w:hAnsi="Times New Roman" w:cs="Times New Roman"/>
                <w:sz w:val="20"/>
                <w:szCs w:val="20"/>
              </w:rPr>
              <w:t>olonais</w:t>
            </w:r>
            <w:r>
              <w:rPr>
                <w:rFonts w:ascii="Times New Roman" w:hAnsi="Times New Roman" w:cs="Times New Roman"/>
                <w:sz w:val="20"/>
                <w:szCs w:val="20"/>
              </w:rPr>
              <w:t>e</w:t>
            </w:r>
          </w:p>
        </w:tc>
        <w:tc>
          <w:tcPr>
            <w:tcW w:w="0" w:type="auto"/>
          </w:tcPr>
          <w:p w14:paraId="5389614B"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58666ADD"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3</w:t>
            </w:r>
          </w:p>
        </w:tc>
        <w:tc>
          <w:tcPr>
            <w:tcW w:w="0" w:type="auto"/>
          </w:tcPr>
          <w:p w14:paraId="6C1E7A59"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17</w:t>
            </w:r>
          </w:p>
        </w:tc>
        <w:tc>
          <w:tcPr>
            <w:tcW w:w="0" w:type="auto"/>
          </w:tcPr>
          <w:p w14:paraId="68488EE8"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6</w:t>
            </w:r>
          </w:p>
        </w:tc>
        <w:tc>
          <w:tcPr>
            <w:tcW w:w="0" w:type="auto"/>
          </w:tcPr>
          <w:p w14:paraId="429F4DBF"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9</w:t>
            </w:r>
          </w:p>
        </w:tc>
        <w:tc>
          <w:tcPr>
            <w:tcW w:w="0" w:type="auto"/>
          </w:tcPr>
          <w:p w14:paraId="74766EB4"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35</w:t>
            </w:r>
          </w:p>
        </w:tc>
      </w:tr>
      <w:tr w:rsidR="0063475D" w14:paraId="0E8E6DBC" w14:textId="77777777" w:rsidTr="003B1336">
        <w:trPr>
          <w:trHeight w:val="387"/>
          <w:jc w:val="center"/>
        </w:trPr>
        <w:tc>
          <w:tcPr>
            <w:tcW w:w="0" w:type="auto"/>
          </w:tcPr>
          <w:p w14:paraId="55819DA0" w14:textId="7B183DF8" w:rsidR="0063475D" w:rsidRPr="00197B2B" w:rsidRDefault="00F63979" w:rsidP="00422E7B">
            <w:pPr>
              <w:spacing w:line="276" w:lineRule="auto"/>
              <w:jc w:val="center"/>
              <w:rPr>
                <w:rFonts w:ascii="Times New Roman" w:hAnsi="Times New Roman" w:cs="Times New Roman"/>
                <w:sz w:val="20"/>
                <w:szCs w:val="20"/>
              </w:rPr>
            </w:pPr>
            <w:r>
              <w:rPr>
                <w:rFonts w:ascii="Times New Roman" w:hAnsi="Times New Roman" w:cs="Times New Roman"/>
                <w:sz w:val="20"/>
                <w:szCs w:val="20"/>
              </w:rPr>
              <w:t>j</w:t>
            </w:r>
            <w:r w:rsidR="0063475D" w:rsidRPr="00197B2B">
              <w:rPr>
                <w:rFonts w:ascii="Times New Roman" w:hAnsi="Times New Roman" w:cs="Times New Roman"/>
                <w:sz w:val="20"/>
                <w:szCs w:val="20"/>
              </w:rPr>
              <w:t>uive</w:t>
            </w:r>
          </w:p>
        </w:tc>
        <w:tc>
          <w:tcPr>
            <w:tcW w:w="0" w:type="auto"/>
          </w:tcPr>
          <w:p w14:paraId="6888ED25"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67FEA577"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16</w:t>
            </w:r>
          </w:p>
        </w:tc>
        <w:tc>
          <w:tcPr>
            <w:tcW w:w="0" w:type="auto"/>
          </w:tcPr>
          <w:p w14:paraId="2F1EBE31"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55</w:t>
            </w:r>
          </w:p>
        </w:tc>
        <w:tc>
          <w:tcPr>
            <w:tcW w:w="0" w:type="auto"/>
          </w:tcPr>
          <w:p w14:paraId="49733039"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60</w:t>
            </w:r>
          </w:p>
        </w:tc>
        <w:tc>
          <w:tcPr>
            <w:tcW w:w="0" w:type="auto"/>
          </w:tcPr>
          <w:p w14:paraId="630DCD0D"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90</w:t>
            </w:r>
          </w:p>
        </w:tc>
        <w:tc>
          <w:tcPr>
            <w:tcW w:w="0" w:type="auto"/>
          </w:tcPr>
          <w:p w14:paraId="23805D77"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221</w:t>
            </w:r>
          </w:p>
        </w:tc>
      </w:tr>
      <w:tr w:rsidR="0063475D" w14:paraId="13F6007B" w14:textId="77777777" w:rsidTr="003B1336">
        <w:trPr>
          <w:trHeight w:val="109"/>
          <w:jc w:val="center"/>
        </w:trPr>
        <w:tc>
          <w:tcPr>
            <w:tcW w:w="0" w:type="auto"/>
          </w:tcPr>
          <w:p w14:paraId="09146E10" w14:textId="4AE5991F" w:rsidR="0063475D" w:rsidRPr="00197B2B" w:rsidRDefault="00F63979" w:rsidP="00422E7B">
            <w:pPr>
              <w:spacing w:line="276" w:lineRule="auto"/>
              <w:jc w:val="center"/>
              <w:rPr>
                <w:rFonts w:ascii="Times New Roman" w:hAnsi="Times New Roman" w:cs="Times New Roman"/>
                <w:sz w:val="20"/>
                <w:szCs w:val="20"/>
              </w:rPr>
            </w:pPr>
            <w:r>
              <w:rPr>
                <w:rFonts w:ascii="Times New Roman" w:hAnsi="Times New Roman" w:cs="Times New Roman"/>
                <w:sz w:val="20"/>
                <w:szCs w:val="20"/>
              </w:rPr>
              <w:t>g</w:t>
            </w:r>
            <w:r w:rsidR="0063475D" w:rsidRPr="00197B2B">
              <w:rPr>
                <w:rFonts w:ascii="Times New Roman" w:hAnsi="Times New Roman" w:cs="Times New Roman"/>
                <w:sz w:val="20"/>
                <w:szCs w:val="20"/>
              </w:rPr>
              <w:t>recque</w:t>
            </w:r>
          </w:p>
        </w:tc>
        <w:tc>
          <w:tcPr>
            <w:tcW w:w="0" w:type="auto"/>
          </w:tcPr>
          <w:p w14:paraId="6FCF0818"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747667F8"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7D7F7A9E"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1E900466"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w:t>
            </w:r>
          </w:p>
        </w:tc>
        <w:tc>
          <w:tcPr>
            <w:tcW w:w="0" w:type="auto"/>
          </w:tcPr>
          <w:p w14:paraId="1605806B"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6C1C47A9"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w:t>
            </w:r>
          </w:p>
        </w:tc>
      </w:tr>
      <w:tr w:rsidR="0063475D" w14:paraId="5904ECEB" w14:textId="77777777" w:rsidTr="003B1336">
        <w:trPr>
          <w:trHeight w:val="109"/>
          <w:jc w:val="center"/>
        </w:trPr>
        <w:tc>
          <w:tcPr>
            <w:tcW w:w="0" w:type="auto"/>
          </w:tcPr>
          <w:p w14:paraId="5F7D1951" w14:textId="7F18AB48" w:rsidR="0063475D" w:rsidRPr="00197B2B" w:rsidRDefault="00F63979" w:rsidP="00422E7B">
            <w:pPr>
              <w:spacing w:line="276" w:lineRule="auto"/>
              <w:jc w:val="center"/>
              <w:rPr>
                <w:rFonts w:ascii="Times New Roman" w:hAnsi="Times New Roman" w:cs="Times New Roman"/>
                <w:sz w:val="20"/>
                <w:szCs w:val="20"/>
              </w:rPr>
            </w:pPr>
            <w:r>
              <w:rPr>
                <w:rFonts w:ascii="Times New Roman" w:hAnsi="Times New Roman" w:cs="Times New Roman"/>
                <w:sz w:val="20"/>
                <w:szCs w:val="20"/>
              </w:rPr>
              <w:t>g</w:t>
            </w:r>
            <w:r w:rsidR="0063475D" w:rsidRPr="00197B2B">
              <w:rPr>
                <w:rFonts w:ascii="Times New Roman" w:hAnsi="Times New Roman" w:cs="Times New Roman"/>
                <w:sz w:val="20"/>
                <w:szCs w:val="20"/>
              </w:rPr>
              <w:t>éorgienne</w:t>
            </w:r>
          </w:p>
        </w:tc>
        <w:tc>
          <w:tcPr>
            <w:tcW w:w="0" w:type="auto"/>
          </w:tcPr>
          <w:p w14:paraId="5D411FD3"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266ED4F8"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04ECF67A"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w:t>
            </w:r>
          </w:p>
        </w:tc>
        <w:tc>
          <w:tcPr>
            <w:tcW w:w="0" w:type="auto"/>
          </w:tcPr>
          <w:p w14:paraId="11B86BA2"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6B05DA00"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5A891C06"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w:t>
            </w:r>
          </w:p>
        </w:tc>
      </w:tr>
      <w:tr w:rsidR="0063475D" w14:paraId="5E621103" w14:textId="77777777" w:rsidTr="003B1336">
        <w:trPr>
          <w:trHeight w:val="109"/>
          <w:jc w:val="center"/>
        </w:trPr>
        <w:tc>
          <w:tcPr>
            <w:tcW w:w="0" w:type="auto"/>
          </w:tcPr>
          <w:p w14:paraId="2D01CBF0" w14:textId="0CFCC6C4" w:rsidR="0063475D" w:rsidRPr="00197B2B" w:rsidRDefault="00F63979" w:rsidP="00422E7B">
            <w:pPr>
              <w:spacing w:line="276" w:lineRule="auto"/>
              <w:jc w:val="center"/>
              <w:rPr>
                <w:rFonts w:ascii="Times New Roman" w:hAnsi="Times New Roman" w:cs="Times New Roman"/>
                <w:sz w:val="20"/>
                <w:szCs w:val="20"/>
              </w:rPr>
            </w:pPr>
            <w:r>
              <w:rPr>
                <w:rFonts w:ascii="Times New Roman" w:hAnsi="Times New Roman" w:cs="Times New Roman"/>
                <w:sz w:val="20"/>
                <w:szCs w:val="20"/>
              </w:rPr>
              <w:t>b</w:t>
            </w:r>
            <w:r w:rsidR="0063475D" w:rsidRPr="00197B2B">
              <w:rPr>
                <w:rFonts w:ascii="Times New Roman" w:hAnsi="Times New Roman" w:cs="Times New Roman"/>
                <w:sz w:val="20"/>
                <w:szCs w:val="20"/>
              </w:rPr>
              <w:t>ulgare</w:t>
            </w:r>
          </w:p>
        </w:tc>
        <w:tc>
          <w:tcPr>
            <w:tcW w:w="0" w:type="auto"/>
          </w:tcPr>
          <w:p w14:paraId="38F9847D"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w:t>
            </w:r>
          </w:p>
        </w:tc>
        <w:tc>
          <w:tcPr>
            <w:tcW w:w="0" w:type="auto"/>
          </w:tcPr>
          <w:p w14:paraId="575C8221"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12F91A36"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796F4482"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3CA42696"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00692FF9"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w:t>
            </w:r>
          </w:p>
        </w:tc>
      </w:tr>
      <w:tr w:rsidR="0063475D" w14:paraId="52DD923F" w14:textId="77777777" w:rsidTr="003B1336">
        <w:trPr>
          <w:trHeight w:val="109"/>
          <w:jc w:val="center"/>
        </w:trPr>
        <w:tc>
          <w:tcPr>
            <w:tcW w:w="0" w:type="auto"/>
          </w:tcPr>
          <w:p w14:paraId="73338AB6" w14:textId="4361DDA4" w:rsidR="0063475D" w:rsidRPr="00197B2B" w:rsidRDefault="00F63979" w:rsidP="00422E7B">
            <w:pPr>
              <w:spacing w:line="276" w:lineRule="auto"/>
              <w:jc w:val="center"/>
              <w:rPr>
                <w:rFonts w:ascii="Times New Roman" w:hAnsi="Times New Roman" w:cs="Times New Roman"/>
                <w:sz w:val="20"/>
                <w:szCs w:val="20"/>
              </w:rPr>
            </w:pPr>
            <w:r>
              <w:rPr>
                <w:rFonts w:ascii="Times New Roman" w:hAnsi="Times New Roman" w:cs="Times New Roman"/>
                <w:sz w:val="20"/>
                <w:szCs w:val="20"/>
              </w:rPr>
              <w:t>b</w:t>
            </w:r>
            <w:r w:rsidR="0063475D" w:rsidRPr="00197B2B">
              <w:rPr>
                <w:rFonts w:ascii="Times New Roman" w:hAnsi="Times New Roman" w:cs="Times New Roman"/>
                <w:sz w:val="20"/>
                <w:szCs w:val="20"/>
              </w:rPr>
              <w:t>iélorusse</w:t>
            </w:r>
          </w:p>
        </w:tc>
        <w:tc>
          <w:tcPr>
            <w:tcW w:w="0" w:type="auto"/>
          </w:tcPr>
          <w:p w14:paraId="1B5D628D"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689A8D91"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0C35E56C"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0AAF0960"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780750A2"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w:t>
            </w:r>
          </w:p>
        </w:tc>
        <w:tc>
          <w:tcPr>
            <w:tcW w:w="0" w:type="auto"/>
          </w:tcPr>
          <w:p w14:paraId="4BAD4FDC"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w:t>
            </w:r>
          </w:p>
        </w:tc>
      </w:tr>
      <w:tr w:rsidR="0063475D" w14:paraId="597C5EAB" w14:textId="77777777" w:rsidTr="003B1336">
        <w:trPr>
          <w:trHeight w:val="109"/>
          <w:jc w:val="center"/>
        </w:trPr>
        <w:tc>
          <w:tcPr>
            <w:tcW w:w="0" w:type="auto"/>
          </w:tcPr>
          <w:p w14:paraId="1940673C" w14:textId="10BABA5B" w:rsidR="0063475D" w:rsidRPr="00197B2B" w:rsidRDefault="00F63979" w:rsidP="00422E7B">
            <w:pPr>
              <w:spacing w:line="276" w:lineRule="auto"/>
              <w:jc w:val="center"/>
              <w:rPr>
                <w:rFonts w:ascii="Times New Roman" w:hAnsi="Times New Roman" w:cs="Times New Roman"/>
                <w:sz w:val="20"/>
                <w:szCs w:val="20"/>
              </w:rPr>
            </w:pPr>
            <w:r>
              <w:rPr>
                <w:rFonts w:ascii="Times New Roman" w:hAnsi="Times New Roman" w:cs="Times New Roman"/>
                <w:sz w:val="20"/>
                <w:szCs w:val="20"/>
              </w:rPr>
              <w:t>a</w:t>
            </w:r>
            <w:r w:rsidR="0063475D" w:rsidRPr="00197B2B">
              <w:rPr>
                <w:rFonts w:ascii="Times New Roman" w:hAnsi="Times New Roman" w:cs="Times New Roman"/>
                <w:sz w:val="20"/>
                <w:szCs w:val="20"/>
              </w:rPr>
              <w:t>rménienne</w:t>
            </w:r>
          </w:p>
        </w:tc>
        <w:tc>
          <w:tcPr>
            <w:tcW w:w="0" w:type="auto"/>
          </w:tcPr>
          <w:p w14:paraId="56C5354C"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669A8FE8"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528F9551"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69601CB0"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27398B18"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w:t>
            </w:r>
          </w:p>
        </w:tc>
        <w:tc>
          <w:tcPr>
            <w:tcW w:w="0" w:type="auto"/>
          </w:tcPr>
          <w:p w14:paraId="6599D48F"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w:t>
            </w:r>
          </w:p>
        </w:tc>
      </w:tr>
      <w:tr w:rsidR="0063475D" w14:paraId="5FD51384" w14:textId="77777777" w:rsidTr="003B1336">
        <w:trPr>
          <w:trHeight w:val="109"/>
          <w:jc w:val="center"/>
        </w:trPr>
        <w:tc>
          <w:tcPr>
            <w:tcW w:w="0" w:type="auto"/>
          </w:tcPr>
          <w:p w14:paraId="1348B578" w14:textId="233900DA" w:rsidR="0063475D" w:rsidRPr="00197B2B" w:rsidRDefault="00F63979" w:rsidP="00422E7B">
            <w:pPr>
              <w:spacing w:line="276" w:lineRule="auto"/>
              <w:jc w:val="center"/>
              <w:rPr>
                <w:rFonts w:ascii="Times New Roman" w:hAnsi="Times New Roman" w:cs="Times New Roman"/>
                <w:sz w:val="20"/>
                <w:szCs w:val="20"/>
              </w:rPr>
            </w:pPr>
            <w:r>
              <w:rPr>
                <w:rFonts w:ascii="Times New Roman" w:hAnsi="Times New Roman" w:cs="Times New Roman"/>
                <w:sz w:val="20"/>
                <w:szCs w:val="20"/>
              </w:rPr>
              <w:t>a</w:t>
            </w:r>
            <w:r w:rsidR="0063475D" w:rsidRPr="00197B2B">
              <w:rPr>
                <w:rFonts w:ascii="Times New Roman" w:hAnsi="Times New Roman" w:cs="Times New Roman"/>
                <w:sz w:val="20"/>
                <w:szCs w:val="20"/>
              </w:rPr>
              <w:t>llemande</w:t>
            </w:r>
          </w:p>
        </w:tc>
        <w:tc>
          <w:tcPr>
            <w:tcW w:w="0" w:type="auto"/>
          </w:tcPr>
          <w:p w14:paraId="67666CEC"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5F6D79A4"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w:t>
            </w:r>
          </w:p>
        </w:tc>
        <w:tc>
          <w:tcPr>
            <w:tcW w:w="0" w:type="auto"/>
          </w:tcPr>
          <w:p w14:paraId="05E0759A"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0F0C5370"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66E9B5E5"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2EF3F399"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w:t>
            </w:r>
          </w:p>
        </w:tc>
      </w:tr>
      <w:tr w:rsidR="0063475D" w14:paraId="78FFC627" w14:textId="77777777" w:rsidTr="003B1336">
        <w:trPr>
          <w:trHeight w:val="109"/>
          <w:jc w:val="center"/>
        </w:trPr>
        <w:tc>
          <w:tcPr>
            <w:tcW w:w="0" w:type="auto"/>
          </w:tcPr>
          <w:p w14:paraId="0C5A8E1E" w14:textId="266EB456" w:rsidR="0063475D" w:rsidRPr="00197B2B" w:rsidRDefault="00F63979" w:rsidP="00422E7B">
            <w:pPr>
              <w:spacing w:line="276" w:lineRule="auto"/>
              <w:jc w:val="center"/>
              <w:rPr>
                <w:rFonts w:ascii="Times New Roman" w:hAnsi="Times New Roman" w:cs="Times New Roman"/>
                <w:sz w:val="20"/>
                <w:szCs w:val="20"/>
              </w:rPr>
            </w:pPr>
            <w:r>
              <w:rPr>
                <w:rFonts w:ascii="Times New Roman" w:hAnsi="Times New Roman" w:cs="Times New Roman"/>
                <w:sz w:val="20"/>
                <w:szCs w:val="20"/>
              </w:rPr>
              <w:t>i</w:t>
            </w:r>
            <w:r w:rsidR="0063475D" w:rsidRPr="00197B2B">
              <w:rPr>
                <w:rFonts w:ascii="Times New Roman" w:hAnsi="Times New Roman" w:cs="Times New Roman"/>
                <w:sz w:val="20"/>
                <w:szCs w:val="20"/>
              </w:rPr>
              <w:t>ndéterminée</w:t>
            </w:r>
          </w:p>
        </w:tc>
        <w:tc>
          <w:tcPr>
            <w:tcW w:w="0" w:type="auto"/>
          </w:tcPr>
          <w:p w14:paraId="090ABC3D" w14:textId="77777777" w:rsidR="0063475D" w:rsidRPr="00197B2B" w:rsidRDefault="0063475D" w:rsidP="00422E7B">
            <w:pPr>
              <w:spacing w:line="276" w:lineRule="auto"/>
              <w:jc w:val="center"/>
              <w:rPr>
                <w:rFonts w:ascii="Times New Roman" w:hAnsi="Times New Roman" w:cs="Times New Roman"/>
                <w:sz w:val="20"/>
                <w:szCs w:val="20"/>
              </w:rPr>
            </w:pPr>
          </w:p>
        </w:tc>
        <w:tc>
          <w:tcPr>
            <w:tcW w:w="0" w:type="auto"/>
          </w:tcPr>
          <w:p w14:paraId="7BE4317F"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w:t>
            </w:r>
          </w:p>
        </w:tc>
        <w:tc>
          <w:tcPr>
            <w:tcW w:w="0" w:type="auto"/>
          </w:tcPr>
          <w:p w14:paraId="7C4BBDF5"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9</w:t>
            </w:r>
          </w:p>
        </w:tc>
        <w:tc>
          <w:tcPr>
            <w:tcW w:w="0" w:type="auto"/>
          </w:tcPr>
          <w:p w14:paraId="00C364B5"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14</w:t>
            </w:r>
          </w:p>
        </w:tc>
        <w:tc>
          <w:tcPr>
            <w:tcW w:w="0" w:type="auto"/>
          </w:tcPr>
          <w:p w14:paraId="62FB1B3D"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19</w:t>
            </w:r>
          </w:p>
        </w:tc>
        <w:tc>
          <w:tcPr>
            <w:tcW w:w="0" w:type="auto"/>
          </w:tcPr>
          <w:p w14:paraId="5650E8CC" w14:textId="77777777" w:rsidR="0063475D" w:rsidRPr="00197B2B" w:rsidRDefault="0063475D" w:rsidP="00422E7B">
            <w:pPr>
              <w:spacing w:line="276" w:lineRule="auto"/>
              <w:jc w:val="center"/>
              <w:rPr>
                <w:rFonts w:ascii="Times New Roman" w:hAnsi="Times New Roman" w:cs="Times New Roman"/>
                <w:sz w:val="20"/>
                <w:szCs w:val="20"/>
              </w:rPr>
            </w:pPr>
            <w:r w:rsidRPr="00197B2B">
              <w:rPr>
                <w:rFonts w:ascii="Times New Roman" w:hAnsi="Times New Roman" w:cs="Times New Roman"/>
                <w:sz w:val="20"/>
                <w:szCs w:val="20"/>
              </w:rPr>
              <w:t>43</w:t>
            </w:r>
          </w:p>
        </w:tc>
      </w:tr>
    </w:tbl>
    <w:p w14:paraId="25C6A20C" w14:textId="44B2D178" w:rsidR="00F4151D" w:rsidRDefault="006D7877" w:rsidP="006D7877">
      <w:pPr>
        <w:spacing w:line="360" w:lineRule="auto"/>
        <w:ind w:firstLine="708"/>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1312" behindDoc="0" locked="0" layoutInCell="1" allowOverlap="1" wp14:anchorId="3C9ACE59" wp14:editId="140AA560">
                <wp:simplePos x="0" y="0"/>
                <wp:positionH relativeFrom="margin">
                  <wp:posOffset>-434340</wp:posOffset>
                </wp:positionH>
                <wp:positionV relativeFrom="paragraph">
                  <wp:posOffset>7401560</wp:posOffset>
                </wp:positionV>
                <wp:extent cx="7014210" cy="635"/>
                <wp:effectExtent l="0" t="0" r="0" b="6350"/>
                <wp:wrapThrough wrapText="bothSides">
                  <wp:wrapPolygon edited="0">
                    <wp:start x="0" y="0"/>
                    <wp:lineTo x="0" y="21327"/>
                    <wp:lineTo x="21530" y="21327"/>
                    <wp:lineTo x="21530" y="0"/>
                    <wp:lineTo x="0" y="0"/>
                  </wp:wrapPolygon>
                </wp:wrapThrough>
                <wp:docPr id="3" name="Zone de texte 3"/>
                <wp:cNvGraphicFramePr/>
                <a:graphic xmlns:a="http://schemas.openxmlformats.org/drawingml/2006/main">
                  <a:graphicData uri="http://schemas.microsoft.com/office/word/2010/wordprocessingShape">
                    <wps:wsp>
                      <wps:cNvSpPr txBox="1"/>
                      <wps:spPr>
                        <a:xfrm>
                          <a:off x="0" y="0"/>
                          <a:ext cx="7014210" cy="635"/>
                        </a:xfrm>
                        <a:prstGeom prst="rect">
                          <a:avLst/>
                        </a:prstGeom>
                        <a:solidFill>
                          <a:prstClr val="white"/>
                        </a:solidFill>
                        <a:ln>
                          <a:noFill/>
                        </a:ln>
                      </wps:spPr>
                      <wps:txbx>
                        <w:txbxContent>
                          <w:p w14:paraId="6D49A976" w14:textId="0E068825" w:rsidR="006D7877" w:rsidRPr="00260069" w:rsidRDefault="006D7877" w:rsidP="006D7877">
                            <w:pPr>
                              <w:pStyle w:val="Lgende"/>
                              <w:jc w:val="both"/>
                              <w:rPr>
                                <w:rFonts w:ascii="Times New Roman" w:hAnsi="Times New Roman" w:cs="Times New Roman"/>
                                <w:i w:val="0"/>
                                <w:iCs w:val="0"/>
                                <w:color w:val="000000" w:themeColor="text1"/>
                                <w:sz w:val="20"/>
                                <w:szCs w:val="20"/>
                              </w:rPr>
                            </w:pPr>
                            <w:r w:rsidRPr="00260069">
                              <w:rPr>
                                <w:rFonts w:ascii="Times New Roman" w:hAnsi="Times New Roman" w:cs="Times New Roman"/>
                                <w:color w:val="000000" w:themeColor="text1"/>
                                <w:sz w:val="20"/>
                                <w:szCs w:val="20"/>
                              </w:rPr>
                              <w:t xml:space="preserve">Figure </w:t>
                            </w:r>
                            <w:r w:rsidRPr="00260069">
                              <w:rPr>
                                <w:rFonts w:ascii="Times New Roman" w:hAnsi="Times New Roman" w:cs="Times New Roman"/>
                                <w:color w:val="000000" w:themeColor="text1"/>
                                <w:sz w:val="20"/>
                                <w:szCs w:val="20"/>
                              </w:rPr>
                              <w:fldChar w:fldCharType="begin"/>
                            </w:r>
                            <w:r w:rsidRPr="00260069">
                              <w:rPr>
                                <w:rFonts w:ascii="Times New Roman" w:hAnsi="Times New Roman" w:cs="Times New Roman"/>
                                <w:color w:val="000000" w:themeColor="text1"/>
                                <w:sz w:val="20"/>
                                <w:szCs w:val="20"/>
                              </w:rPr>
                              <w:instrText xml:space="preserve"> SEQ Figure \* ARABIC </w:instrText>
                            </w:r>
                            <w:r w:rsidRPr="00260069">
                              <w:rPr>
                                <w:rFonts w:ascii="Times New Roman" w:hAnsi="Times New Roman" w:cs="Times New Roman"/>
                                <w:color w:val="000000" w:themeColor="text1"/>
                                <w:sz w:val="20"/>
                                <w:szCs w:val="20"/>
                              </w:rPr>
                              <w:fldChar w:fldCharType="separate"/>
                            </w:r>
                            <w:r w:rsidR="00017DB5">
                              <w:rPr>
                                <w:rFonts w:ascii="Times New Roman" w:hAnsi="Times New Roman" w:cs="Times New Roman"/>
                                <w:noProof/>
                                <w:color w:val="000000" w:themeColor="text1"/>
                                <w:sz w:val="20"/>
                                <w:szCs w:val="20"/>
                              </w:rPr>
                              <w:t>1</w:t>
                            </w:r>
                            <w:r w:rsidRPr="00260069">
                              <w:rPr>
                                <w:rFonts w:ascii="Times New Roman" w:hAnsi="Times New Roman" w:cs="Times New Roman"/>
                                <w:color w:val="000000" w:themeColor="text1"/>
                                <w:sz w:val="20"/>
                                <w:szCs w:val="20"/>
                              </w:rPr>
                              <w:fldChar w:fldCharType="end"/>
                            </w:r>
                            <w:r w:rsidRPr="00260069">
                              <w:rPr>
                                <w:rFonts w:ascii="Times New Roman" w:hAnsi="Times New Roman" w:cs="Times New Roman"/>
                                <w:color w:val="000000" w:themeColor="text1"/>
                                <w:sz w:val="20"/>
                                <w:szCs w:val="20"/>
                              </w:rPr>
                              <w:t xml:space="preserve"> : </w:t>
                            </w:r>
                            <w:r w:rsidRPr="00260069">
                              <w:rPr>
                                <w:rFonts w:ascii="Times New Roman" w:hAnsi="Times New Roman" w:cs="Times New Roman"/>
                                <w:i w:val="0"/>
                                <w:iCs w:val="0"/>
                                <w:color w:val="000000" w:themeColor="text1"/>
                                <w:sz w:val="20"/>
                                <w:szCs w:val="20"/>
                              </w:rPr>
                              <w:t xml:space="preserve">Répartition en fonction de leur province de naissance des docteures en médecine de l’Empire russe de la faculté de médecine de Paris (1877-1919). Les villes indiquées correspondent aux villes de plus de 50 000 habitants (recensement de 1897) desquelles sont </w:t>
                            </w:r>
                            <w:r w:rsidR="004D1018">
                              <w:rPr>
                                <w:rFonts w:ascii="Times New Roman" w:hAnsi="Times New Roman" w:cs="Times New Roman"/>
                                <w:i w:val="0"/>
                                <w:iCs w:val="0"/>
                                <w:color w:val="000000" w:themeColor="text1"/>
                                <w:sz w:val="20"/>
                                <w:szCs w:val="20"/>
                              </w:rPr>
                              <w:t xml:space="preserve">issues </w:t>
                            </w:r>
                            <w:r w:rsidRPr="00260069">
                              <w:rPr>
                                <w:rFonts w:ascii="Times New Roman" w:hAnsi="Times New Roman" w:cs="Times New Roman"/>
                                <w:i w:val="0"/>
                                <w:iCs w:val="0"/>
                                <w:color w:val="000000" w:themeColor="text1"/>
                                <w:sz w:val="20"/>
                                <w:szCs w:val="20"/>
                              </w:rPr>
                              <w:t xml:space="preserve">les étudiantes. Fond de carte </w:t>
                            </w:r>
                            <w:r w:rsidR="00625921">
                              <w:rPr>
                                <w:rFonts w:ascii="Times New Roman" w:hAnsi="Times New Roman" w:cs="Times New Roman"/>
                                <w:i w:val="0"/>
                                <w:iCs w:val="0"/>
                                <w:color w:val="000000" w:themeColor="text1"/>
                                <w:sz w:val="20"/>
                                <w:szCs w:val="20"/>
                              </w:rPr>
                              <w:t>adapté</w:t>
                            </w:r>
                            <w:r w:rsidRPr="00260069">
                              <w:rPr>
                                <w:rFonts w:ascii="Times New Roman" w:hAnsi="Times New Roman" w:cs="Times New Roman"/>
                                <w:i w:val="0"/>
                                <w:iCs w:val="0"/>
                                <w:color w:val="000000" w:themeColor="text1"/>
                                <w:sz w:val="20"/>
                                <w:szCs w:val="20"/>
                              </w:rPr>
                              <w:t xml:space="preserve"> de Nicolai </w:t>
                            </w:r>
                            <w:r w:rsidRPr="00260069">
                              <w:rPr>
                                <w:rFonts w:ascii="Times New Roman" w:hAnsi="Times New Roman" w:cs="Times New Roman"/>
                                <w:i w:val="0"/>
                                <w:iCs w:val="0"/>
                                <w:smallCaps/>
                                <w:color w:val="000000" w:themeColor="text1"/>
                                <w:sz w:val="20"/>
                                <w:szCs w:val="20"/>
                              </w:rPr>
                              <w:t>Sidorov</w:t>
                            </w:r>
                            <w:r w:rsidR="008F253D">
                              <w:rPr>
                                <w:rFonts w:ascii="Times New Roman" w:hAnsi="Times New Roman" w:cs="Times New Roman"/>
                                <w:i w:val="0"/>
                                <w:iCs w:val="0"/>
                                <w:color w:val="000000" w:themeColor="text1"/>
                                <w:sz w:val="20"/>
                                <w:szCs w:val="20"/>
                              </w:rPr>
                              <w:t xml:space="preserve"> (</w:t>
                            </w:r>
                            <w:r w:rsidRPr="00260069">
                              <w:rPr>
                                <w:rFonts w:ascii="Times New Roman" w:hAnsi="Times New Roman" w:cs="Times New Roman"/>
                                <w:i w:val="0"/>
                                <w:iCs w:val="0"/>
                                <w:color w:val="000000" w:themeColor="text1"/>
                                <w:sz w:val="20"/>
                                <w:szCs w:val="20"/>
                              </w:rPr>
                              <w:t>2008</w:t>
                            </w:r>
                            <w:r w:rsidR="008F253D">
                              <w:rPr>
                                <w:rFonts w:ascii="Times New Roman" w:hAnsi="Times New Roman" w:cs="Times New Roman"/>
                                <w:i w:val="0"/>
                                <w:iCs w:val="0"/>
                                <w:color w:val="000000" w:themeColor="text1"/>
                                <w:sz w:val="20"/>
                                <w:szCs w:val="20"/>
                              </w:rPr>
                              <w:t>)</w:t>
                            </w:r>
                            <w:r w:rsidRPr="00260069">
                              <w:rPr>
                                <w:rFonts w:ascii="Times New Roman" w:hAnsi="Times New Roman" w:cs="Times New Roman"/>
                                <w:i w:val="0"/>
                                <w:iCs w:val="0"/>
                                <w:color w:val="000000" w:themeColor="text1"/>
                                <w:sz w:val="20"/>
                                <w:szCs w:val="20"/>
                              </w:rPr>
                              <w:t>,</w:t>
                            </w:r>
                            <w:r>
                              <w:rPr>
                                <w:rFonts w:ascii="Times New Roman" w:hAnsi="Times New Roman" w:cs="Times New Roman"/>
                                <w:i w:val="0"/>
                                <w:iCs w:val="0"/>
                                <w:color w:val="000000" w:themeColor="text1"/>
                                <w:sz w:val="20"/>
                                <w:szCs w:val="20"/>
                              </w:rPr>
                              <w:t> :</w:t>
                            </w:r>
                            <w:r w:rsidRPr="00260069">
                              <w:rPr>
                                <w:rFonts w:ascii="Times New Roman" w:hAnsi="Times New Roman" w:cs="Times New Roman"/>
                                <w:i w:val="0"/>
                                <w:iCs w:val="0"/>
                                <w:color w:val="000000" w:themeColor="text1"/>
                                <w:sz w:val="20"/>
                                <w:szCs w:val="20"/>
                              </w:rPr>
                              <w:t xml:space="preserve">  : </w:t>
                            </w:r>
                            <w:hyperlink r:id="rId8" w:anchor="/media/File:Russian_gubernyas_1917.jpg" w:history="1">
                              <w:r w:rsidR="008F253D" w:rsidRPr="00227FE5">
                                <w:rPr>
                                  <w:rStyle w:val="Lienhypertexte"/>
                                  <w:rFonts w:ascii="Times New Roman" w:hAnsi="Times New Roman" w:cs="Times New Roman"/>
                                  <w:i w:val="0"/>
                                  <w:iCs w:val="0"/>
                                  <w:sz w:val="20"/>
                                  <w:szCs w:val="20"/>
                                </w:rPr>
                                <w:t>https://commons.wikimedia.org/wiki/Category:Maps_of_subdivisions_of_the_Russian_Empire#/media/File:Russian_gubernyas_1917.jpg</w:t>
                              </w:r>
                            </w:hyperlink>
                            <w:r w:rsidRPr="00260069">
                              <w:rPr>
                                <w:rFonts w:ascii="Times New Roman" w:hAnsi="Times New Roman" w:cs="Times New Roman"/>
                                <w:i w:val="0"/>
                                <w:iCs w:val="0"/>
                                <w:color w:val="000000" w:themeColor="text1"/>
                                <w:sz w:val="20"/>
                                <w:szCs w:val="20"/>
                              </w:rPr>
                              <w:t xml:space="preserve"> (consulté le 15 février 2021).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C9ACE59" id="_x0000_t202" coordsize="21600,21600" o:spt="202" path="m,l,21600r21600,l21600,xe">
                <v:stroke joinstyle="miter"/>
                <v:path gradientshapeok="t" o:connecttype="rect"/>
              </v:shapetype>
              <v:shape id="Zone de texte 3" o:spid="_x0000_s1026" type="#_x0000_t202" style="position:absolute;left:0;text-align:left;margin-left:-34.2pt;margin-top:582.8pt;width:552.3pt;height:.0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" stroked="f">
                <v:textbox style="mso-fit-shape-to-text:t" inset="0,0,0,0">
                  <w:txbxContent>
                    <w:p w14:paraId="6D49A976" w14:textId="0E068825" w:rsidR="006D7877" w:rsidRPr="00260069" w:rsidRDefault="006D7877" w:rsidP="006D7877">
                      <w:pPr>
                        <w:pStyle w:val="Lgende"/>
                        <w:jc w:val="both"/>
                        <w:rPr>
                          <w:rFonts w:ascii="Times New Roman" w:hAnsi="Times New Roman" w:cs="Times New Roman"/>
                          <w:i w:val="0"/>
                          <w:iCs w:val="0"/>
                          <w:color w:val="000000" w:themeColor="text1"/>
                          <w:sz w:val="20"/>
                          <w:szCs w:val="20"/>
                        </w:rPr>
                      </w:pPr>
                      <w:r w:rsidRPr="00260069">
                        <w:rPr>
                          <w:rFonts w:ascii="Times New Roman" w:hAnsi="Times New Roman" w:cs="Times New Roman"/>
                          <w:color w:val="000000" w:themeColor="text1"/>
                          <w:sz w:val="20"/>
                          <w:szCs w:val="20"/>
                        </w:rPr>
                        <w:t xml:space="preserve">Figure </w:t>
                      </w:r>
                      <w:r w:rsidRPr="00260069">
                        <w:rPr>
                          <w:rFonts w:ascii="Times New Roman" w:hAnsi="Times New Roman" w:cs="Times New Roman"/>
                          <w:color w:val="000000" w:themeColor="text1"/>
                          <w:sz w:val="20"/>
                          <w:szCs w:val="20"/>
                        </w:rPr>
                        <w:fldChar w:fldCharType="begin"/>
                      </w:r>
                      <w:r w:rsidRPr="00260069">
                        <w:rPr>
                          <w:rFonts w:ascii="Times New Roman" w:hAnsi="Times New Roman" w:cs="Times New Roman"/>
                          <w:color w:val="000000" w:themeColor="text1"/>
                          <w:sz w:val="20"/>
                          <w:szCs w:val="20"/>
                        </w:rPr>
                        <w:instrText xml:space="preserve"> SEQ Figure \* ARABIC </w:instrText>
                      </w:r>
                      <w:r w:rsidRPr="00260069">
                        <w:rPr>
                          <w:rFonts w:ascii="Times New Roman" w:hAnsi="Times New Roman" w:cs="Times New Roman"/>
                          <w:color w:val="000000" w:themeColor="text1"/>
                          <w:sz w:val="20"/>
                          <w:szCs w:val="20"/>
                        </w:rPr>
                        <w:fldChar w:fldCharType="separate"/>
                      </w:r>
                      <w:r w:rsidR="00017DB5">
                        <w:rPr>
                          <w:rFonts w:ascii="Times New Roman" w:hAnsi="Times New Roman" w:cs="Times New Roman"/>
                          <w:noProof/>
                          <w:color w:val="000000" w:themeColor="text1"/>
                          <w:sz w:val="20"/>
                          <w:szCs w:val="20"/>
                        </w:rPr>
                        <w:t>1</w:t>
                      </w:r>
                      <w:r w:rsidRPr="00260069">
                        <w:rPr>
                          <w:rFonts w:ascii="Times New Roman" w:hAnsi="Times New Roman" w:cs="Times New Roman"/>
                          <w:color w:val="000000" w:themeColor="text1"/>
                          <w:sz w:val="20"/>
                          <w:szCs w:val="20"/>
                        </w:rPr>
                        <w:fldChar w:fldCharType="end"/>
                      </w:r>
                      <w:r w:rsidRPr="00260069">
                        <w:rPr>
                          <w:rFonts w:ascii="Times New Roman" w:hAnsi="Times New Roman" w:cs="Times New Roman"/>
                          <w:color w:val="000000" w:themeColor="text1"/>
                          <w:sz w:val="20"/>
                          <w:szCs w:val="20"/>
                        </w:rPr>
                        <w:t xml:space="preserve"> : </w:t>
                      </w:r>
                      <w:r w:rsidRPr="00260069">
                        <w:rPr>
                          <w:rFonts w:ascii="Times New Roman" w:hAnsi="Times New Roman" w:cs="Times New Roman"/>
                          <w:i w:val="0"/>
                          <w:iCs w:val="0"/>
                          <w:color w:val="000000" w:themeColor="text1"/>
                          <w:sz w:val="20"/>
                          <w:szCs w:val="20"/>
                        </w:rPr>
                        <w:t xml:space="preserve">Répartition en fonction de leur province de naissance des docteures en médecine de l’Empire russe de la faculté de médecine de Paris (1877-1919). Les villes indiquées correspondent aux villes de plus de 50 000 habitants (recensement de 1897) desquelles sont </w:t>
                      </w:r>
                      <w:r w:rsidR="004D1018">
                        <w:rPr>
                          <w:rFonts w:ascii="Times New Roman" w:hAnsi="Times New Roman" w:cs="Times New Roman"/>
                          <w:i w:val="0"/>
                          <w:iCs w:val="0"/>
                          <w:color w:val="000000" w:themeColor="text1"/>
                          <w:sz w:val="20"/>
                          <w:szCs w:val="20"/>
                        </w:rPr>
                        <w:t xml:space="preserve">issues </w:t>
                      </w:r>
                      <w:r w:rsidRPr="00260069">
                        <w:rPr>
                          <w:rFonts w:ascii="Times New Roman" w:hAnsi="Times New Roman" w:cs="Times New Roman"/>
                          <w:i w:val="0"/>
                          <w:iCs w:val="0"/>
                          <w:color w:val="000000" w:themeColor="text1"/>
                          <w:sz w:val="20"/>
                          <w:szCs w:val="20"/>
                        </w:rPr>
                        <w:t xml:space="preserve">les étudiantes. Fond de carte </w:t>
                      </w:r>
                      <w:r w:rsidR="00625921">
                        <w:rPr>
                          <w:rFonts w:ascii="Times New Roman" w:hAnsi="Times New Roman" w:cs="Times New Roman"/>
                          <w:i w:val="0"/>
                          <w:iCs w:val="0"/>
                          <w:color w:val="000000" w:themeColor="text1"/>
                          <w:sz w:val="20"/>
                          <w:szCs w:val="20"/>
                        </w:rPr>
                        <w:t>adapté</w:t>
                      </w:r>
                      <w:r w:rsidRPr="00260069">
                        <w:rPr>
                          <w:rFonts w:ascii="Times New Roman" w:hAnsi="Times New Roman" w:cs="Times New Roman"/>
                          <w:i w:val="0"/>
                          <w:iCs w:val="0"/>
                          <w:color w:val="000000" w:themeColor="text1"/>
                          <w:sz w:val="20"/>
                          <w:szCs w:val="20"/>
                        </w:rPr>
                        <w:t xml:space="preserve"> de Nicolai </w:t>
                      </w:r>
                      <w:r w:rsidRPr="00260069">
                        <w:rPr>
                          <w:rFonts w:ascii="Times New Roman" w:hAnsi="Times New Roman" w:cs="Times New Roman"/>
                          <w:i w:val="0"/>
                          <w:iCs w:val="0"/>
                          <w:smallCaps/>
                          <w:color w:val="000000" w:themeColor="text1"/>
                          <w:sz w:val="20"/>
                          <w:szCs w:val="20"/>
                        </w:rPr>
                        <w:t>Sidorov</w:t>
                      </w:r>
                      <w:r w:rsidR="008F253D">
                        <w:rPr>
                          <w:rFonts w:ascii="Times New Roman" w:hAnsi="Times New Roman" w:cs="Times New Roman"/>
                          <w:i w:val="0"/>
                          <w:iCs w:val="0"/>
                          <w:color w:val="000000" w:themeColor="text1"/>
                          <w:sz w:val="20"/>
                          <w:szCs w:val="20"/>
                        </w:rPr>
                        <w:t xml:space="preserve"> (</w:t>
                      </w:r>
                      <w:r w:rsidRPr="00260069">
                        <w:rPr>
                          <w:rFonts w:ascii="Times New Roman" w:hAnsi="Times New Roman" w:cs="Times New Roman"/>
                          <w:i w:val="0"/>
                          <w:iCs w:val="0"/>
                          <w:color w:val="000000" w:themeColor="text1"/>
                          <w:sz w:val="20"/>
                          <w:szCs w:val="20"/>
                        </w:rPr>
                        <w:t>2008</w:t>
                      </w:r>
                      <w:r w:rsidR="008F253D">
                        <w:rPr>
                          <w:rFonts w:ascii="Times New Roman" w:hAnsi="Times New Roman" w:cs="Times New Roman"/>
                          <w:i w:val="0"/>
                          <w:iCs w:val="0"/>
                          <w:color w:val="000000" w:themeColor="text1"/>
                          <w:sz w:val="20"/>
                          <w:szCs w:val="20"/>
                        </w:rPr>
                        <w:t>)</w:t>
                      </w:r>
                      <w:r w:rsidRPr="00260069">
                        <w:rPr>
                          <w:rFonts w:ascii="Times New Roman" w:hAnsi="Times New Roman" w:cs="Times New Roman"/>
                          <w:i w:val="0"/>
                          <w:iCs w:val="0"/>
                          <w:color w:val="000000" w:themeColor="text1"/>
                          <w:sz w:val="20"/>
                          <w:szCs w:val="20"/>
                        </w:rPr>
                        <w:t>,</w:t>
                      </w:r>
                      <w:r>
                        <w:rPr>
                          <w:rFonts w:ascii="Times New Roman" w:hAnsi="Times New Roman" w:cs="Times New Roman"/>
                          <w:i w:val="0"/>
                          <w:iCs w:val="0"/>
                          <w:color w:val="000000" w:themeColor="text1"/>
                          <w:sz w:val="20"/>
                          <w:szCs w:val="20"/>
                        </w:rPr>
                        <w:t> :</w:t>
                      </w:r>
                      <w:r w:rsidRPr="00260069">
                        <w:rPr>
                          <w:rFonts w:ascii="Times New Roman" w:hAnsi="Times New Roman" w:cs="Times New Roman"/>
                          <w:i w:val="0"/>
                          <w:iCs w:val="0"/>
                          <w:color w:val="000000" w:themeColor="text1"/>
                          <w:sz w:val="20"/>
                          <w:szCs w:val="20"/>
                        </w:rPr>
                        <w:t xml:space="preserve">  : </w:t>
                      </w:r>
                      <w:hyperlink r:id="rId9" w:anchor="/media/File:Russian_gubernyas_1917.jpg" w:history="1">
                        <w:r w:rsidR="008F253D" w:rsidRPr="00227FE5">
                          <w:rPr>
                            <w:rStyle w:val="Lienhypertexte"/>
                            <w:rFonts w:ascii="Times New Roman" w:hAnsi="Times New Roman" w:cs="Times New Roman"/>
                            <w:i w:val="0"/>
                            <w:iCs w:val="0"/>
                            <w:sz w:val="20"/>
                            <w:szCs w:val="20"/>
                          </w:rPr>
                          <w:t>https://commons.wikimedia.org/wiki/Category:Maps_of_subdivisions_of_the_Russian_Empire#/media/File:Russian_gubernyas_1917.jpg</w:t>
                        </w:r>
                      </w:hyperlink>
                      <w:r w:rsidRPr="00260069">
                        <w:rPr>
                          <w:rFonts w:ascii="Times New Roman" w:hAnsi="Times New Roman" w:cs="Times New Roman"/>
                          <w:i w:val="0"/>
                          <w:iCs w:val="0"/>
                          <w:color w:val="000000" w:themeColor="text1"/>
                          <w:sz w:val="20"/>
                          <w:szCs w:val="20"/>
                        </w:rPr>
                        <w:t xml:space="preserve"> (consulté le 15 février 2021). </w:t>
                      </w:r>
                    </w:p>
                  </w:txbxContent>
                </v:textbox>
                <w10:wrap type="through" anchorx="margin"/>
              </v:shape>
            </w:pict>
          </mc:Fallback>
        </mc:AlternateContent>
      </w:r>
      <w:r w:rsidR="00F4151D">
        <w:rPr>
          <w:noProof/>
        </w:rPr>
        <w:drawing>
          <wp:anchor distT="0" distB="0" distL="114300" distR="114300" simplePos="0" relativeHeight="251659264" behindDoc="1" locked="0" layoutInCell="1" allowOverlap="1" wp14:anchorId="676C4A39" wp14:editId="3611573F">
            <wp:simplePos x="0" y="0"/>
            <wp:positionH relativeFrom="margin">
              <wp:posOffset>-502920</wp:posOffset>
            </wp:positionH>
            <wp:positionV relativeFrom="paragraph">
              <wp:posOffset>363855</wp:posOffset>
            </wp:positionV>
            <wp:extent cx="7163435" cy="7001510"/>
            <wp:effectExtent l="0" t="0" r="0" b="8890"/>
            <wp:wrapTopAndBottom/>
            <wp:docPr id="1" name="Image 1"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rte&#10;&#10;Description générée automatiquement"/>
                    <pic:cNvPicPr/>
                  </pic:nvPicPr>
                  <pic:blipFill rotWithShape="1">
                    <a:blip r:embed="rId10" cstate="print">
                      <a:extLst>
                        <a:ext uri="{28A0092B-C50C-407E-A947-70E740481C1C}">
                          <a14:useLocalDpi xmlns:a14="http://schemas.microsoft.com/office/drawing/2010/main" val="0"/>
                        </a:ext>
                      </a:extLst>
                    </a:blip>
                    <a:srcRect l="17221" t="14055" r="36684" b="5850"/>
                    <a:stretch/>
                  </pic:blipFill>
                  <pic:spPr bwMode="auto">
                    <a:xfrm>
                      <a:off x="0" y="0"/>
                      <a:ext cx="7163435" cy="7001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FCA328" w14:textId="19007553" w:rsidR="001E1DFE" w:rsidRDefault="00994FDF" w:rsidP="00017E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C’est </w:t>
      </w:r>
      <w:r w:rsidR="005F16AD">
        <w:rPr>
          <w:rFonts w:ascii="Times New Roman" w:hAnsi="Times New Roman" w:cs="Times New Roman"/>
          <w:sz w:val="24"/>
          <w:szCs w:val="24"/>
        </w:rPr>
        <w:t xml:space="preserve">avant tout </w:t>
      </w:r>
      <w:r w:rsidR="007844EF">
        <w:rPr>
          <w:rFonts w:ascii="Times New Roman" w:hAnsi="Times New Roman" w:cs="Times New Roman"/>
          <w:sz w:val="24"/>
          <w:szCs w:val="24"/>
        </w:rPr>
        <w:t xml:space="preserve">un </w:t>
      </w:r>
      <w:r w:rsidR="005F16AD">
        <w:rPr>
          <w:rFonts w:ascii="Times New Roman" w:hAnsi="Times New Roman" w:cs="Times New Roman"/>
          <w:sz w:val="24"/>
          <w:szCs w:val="24"/>
        </w:rPr>
        <w:t>déc</w:t>
      </w:r>
      <w:r w:rsidR="00851A97">
        <w:rPr>
          <w:rFonts w:ascii="Times New Roman" w:hAnsi="Times New Roman" w:cs="Times New Roman"/>
          <w:sz w:val="24"/>
          <w:szCs w:val="24"/>
        </w:rPr>
        <w:t>alage</w:t>
      </w:r>
      <w:r w:rsidR="005F16AD">
        <w:rPr>
          <w:rFonts w:ascii="Times New Roman" w:hAnsi="Times New Roman" w:cs="Times New Roman"/>
          <w:sz w:val="24"/>
          <w:szCs w:val="24"/>
        </w:rPr>
        <w:t xml:space="preserve"> entre une demande particulièrement forte et l’insuffisance de l’offre d’instruction au sein de l’Empire </w:t>
      </w:r>
      <w:r w:rsidR="005F16AD" w:rsidRPr="00B43519">
        <w:rPr>
          <w:rFonts w:ascii="Times New Roman" w:hAnsi="Times New Roman" w:cs="Times New Roman"/>
          <w:sz w:val="24"/>
          <w:szCs w:val="24"/>
        </w:rPr>
        <w:t xml:space="preserve">qui </w:t>
      </w:r>
      <w:r w:rsidR="007844EF">
        <w:rPr>
          <w:rFonts w:ascii="Times New Roman" w:hAnsi="Times New Roman" w:cs="Times New Roman"/>
          <w:sz w:val="24"/>
          <w:szCs w:val="24"/>
        </w:rPr>
        <w:t>a</w:t>
      </w:r>
      <w:r w:rsidR="005F16AD" w:rsidRPr="00B43519">
        <w:rPr>
          <w:rFonts w:ascii="Times New Roman" w:hAnsi="Times New Roman" w:cs="Times New Roman"/>
          <w:sz w:val="24"/>
          <w:szCs w:val="24"/>
        </w:rPr>
        <w:t xml:space="preserve"> constitué le</w:t>
      </w:r>
      <w:r w:rsidR="007844EF">
        <w:rPr>
          <w:rFonts w:ascii="Times New Roman" w:hAnsi="Times New Roman" w:cs="Times New Roman"/>
          <w:sz w:val="24"/>
          <w:szCs w:val="24"/>
        </w:rPr>
        <w:t xml:space="preserve"> </w:t>
      </w:r>
      <w:r w:rsidR="005F16AD" w:rsidRPr="00B43519">
        <w:rPr>
          <w:rFonts w:ascii="Times New Roman" w:hAnsi="Times New Roman" w:cs="Times New Roman"/>
          <w:sz w:val="24"/>
          <w:szCs w:val="24"/>
        </w:rPr>
        <w:t xml:space="preserve">facteur dominant dans leur décision </w:t>
      </w:r>
      <w:r w:rsidR="005F16AD" w:rsidRPr="00B43519">
        <w:rPr>
          <w:rFonts w:ascii="Times New Roman" w:hAnsi="Times New Roman" w:cs="Times New Roman"/>
          <w:sz w:val="24"/>
          <w:szCs w:val="24"/>
        </w:rPr>
        <w:lastRenderedPageBreak/>
        <w:t>d’émigrer pour le diplôme.</w:t>
      </w:r>
      <w:r w:rsidR="005F16AD">
        <w:rPr>
          <w:rFonts w:ascii="Times New Roman" w:hAnsi="Times New Roman" w:cs="Times New Roman"/>
          <w:sz w:val="24"/>
          <w:szCs w:val="24"/>
        </w:rPr>
        <w:t xml:space="preserve"> </w:t>
      </w:r>
      <w:r w:rsidR="009B0C03" w:rsidRPr="002E097E">
        <w:rPr>
          <w:rFonts w:ascii="Times New Roman" w:hAnsi="Times New Roman" w:cs="Times New Roman"/>
          <w:sz w:val="24"/>
          <w:szCs w:val="24"/>
        </w:rPr>
        <w:t>Les travaux d</w:t>
      </w:r>
      <w:r w:rsidR="006A2FD3" w:rsidRPr="002E097E">
        <w:rPr>
          <w:rFonts w:ascii="Times New Roman" w:hAnsi="Times New Roman" w:cs="Times New Roman"/>
          <w:sz w:val="24"/>
          <w:szCs w:val="24"/>
        </w:rPr>
        <w:t>’</w:t>
      </w:r>
      <w:r w:rsidR="00F35CA6" w:rsidRPr="002E097E">
        <w:rPr>
          <w:rFonts w:ascii="Times New Roman" w:hAnsi="Times New Roman" w:cs="Times New Roman"/>
          <w:sz w:val="24"/>
          <w:szCs w:val="24"/>
        </w:rPr>
        <w:t>Irina et Dimitri Gouzevitch</w:t>
      </w:r>
      <w:r w:rsidR="006A2FD3" w:rsidRPr="002E097E">
        <w:rPr>
          <w:rFonts w:ascii="Times New Roman" w:hAnsi="Times New Roman" w:cs="Times New Roman"/>
          <w:sz w:val="24"/>
          <w:szCs w:val="24"/>
        </w:rPr>
        <w:t xml:space="preserve"> et de Christine Johanson</w:t>
      </w:r>
      <w:r w:rsidR="009B0C03" w:rsidRPr="002E097E">
        <w:rPr>
          <w:rFonts w:ascii="Times New Roman" w:hAnsi="Times New Roman" w:cs="Times New Roman"/>
          <w:sz w:val="24"/>
          <w:szCs w:val="24"/>
        </w:rPr>
        <w:t xml:space="preserve"> sur l’accès des femmes aux études supérieures </w:t>
      </w:r>
      <w:r w:rsidR="008F0794" w:rsidRPr="002E097E">
        <w:rPr>
          <w:rFonts w:ascii="Times New Roman" w:hAnsi="Times New Roman" w:cs="Times New Roman"/>
          <w:sz w:val="24"/>
          <w:szCs w:val="24"/>
        </w:rPr>
        <w:t>en Russie</w:t>
      </w:r>
      <w:r w:rsidR="009B0C03" w:rsidRPr="002E097E">
        <w:rPr>
          <w:rFonts w:ascii="Times New Roman" w:hAnsi="Times New Roman" w:cs="Times New Roman"/>
          <w:sz w:val="24"/>
          <w:szCs w:val="24"/>
        </w:rPr>
        <w:t xml:space="preserve"> </w:t>
      </w:r>
      <w:r w:rsidR="006C11EC" w:rsidRPr="002E097E">
        <w:rPr>
          <w:rFonts w:ascii="Times New Roman" w:hAnsi="Times New Roman" w:cs="Times New Roman"/>
          <w:sz w:val="24"/>
          <w:szCs w:val="24"/>
        </w:rPr>
        <w:t>ont</w:t>
      </w:r>
      <w:r w:rsidR="009B0C03" w:rsidRPr="002E097E">
        <w:rPr>
          <w:rFonts w:ascii="Times New Roman" w:hAnsi="Times New Roman" w:cs="Times New Roman"/>
          <w:sz w:val="24"/>
          <w:szCs w:val="24"/>
        </w:rPr>
        <w:t xml:space="preserve"> mis en évidence </w:t>
      </w:r>
      <w:r w:rsidR="008F0794" w:rsidRPr="002E097E">
        <w:rPr>
          <w:rFonts w:ascii="Times New Roman" w:hAnsi="Times New Roman" w:cs="Times New Roman"/>
          <w:sz w:val="24"/>
          <w:szCs w:val="24"/>
        </w:rPr>
        <w:t xml:space="preserve">son </w:t>
      </w:r>
      <w:r w:rsidR="009B0C03" w:rsidRPr="002E097E">
        <w:rPr>
          <w:rFonts w:ascii="Times New Roman" w:hAnsi="Times New Roman" w:cs="Times New Roman"/>
          <w:sz w:val="24"/>
          <w:szCs w:val="24"/>
        </w:rPr>
        <w:t>évolution en dents de scie au gré des événements politiques</w:t>
      </w:r>
      <w:r w:rsidR="0017198F" w:rsidRPr="002E097E">
        <w:rPr>
          <w:rStyle w:val="Appelnotedebasdep"/>
          <w:rFonts w:ascii="Times New Roman" w:hAnsi="Times New Roman" w:cs="Times New Roman"/>
          <w:sz w:val="24"/>
          <w:szCs w:val="24"/>
        </w:rPr>
        <w:footnoteReference w:id="14"/>
      </w:r>
      <w:r w:rsidR="009B0C03" w:rsidRPr="002E097E">
        <w:rPr>
          <w:rFonts w:ascii="Times New Roman" w:hAnsi="Times New Roman" w:cs="Times New Roman"/>
          <w:sz w:val="24"/>
          <w:szCs w:val="24"/>
        </w:rPr>
        <w:t xml:space="preserve">. En particulier, </w:t>
      </w:r>
      <w:r w:rsidR="00BF0E26" w:rsidRPr="002E097E">
        <w:rPr>
          <w:rFonts w:ascii="Times New Roman" w:hAnsi="Times New Roman" w:cs="Times New Roman"/>
          <w:sz w:val="24"/>
          <w:szCs w:val="24"/>
        </w:rPr>
        <w:t xml:space="preserve">les </w:t>
      </w:r>
      <w:r w:rsidR="009B0C03" w:rsidRPr="002E097E">
        <w:rPr>
          <w:rFonts w:ascii="Times New Roman" w:hAnsi="Times New Roman" w:cs="Times New Roman"/>
          <w:sz w:val="24"/>
          <w:szCs w:val="24"/>
        </w:rPr>
        <w:t xml:space="preserve">études de médecine </w:t>
      </w:r>
      <w:r w:rsidR="00BF0E26" w:rsidRPr="002E097E">
        <w:rPr>
          <w:rFonts w:ascii="Times New Roman" w:hAnsi="Times New Roman" w:cs="Times New Roman"/>
          <w:sz w:val="24"/>
          <w:szCs w:val="24"/>
        </w:rPr>
        <w:t>pour les femmes subissent en alternance des</w:t>
      </w:r>
      <w:r w:rsidR="009B0C03" w:rsidRPr="002E097E">
        <w:rPr>
          <w:rFonts w:ascii="Times New Roman" w:hAnsi="Times New Roman" w:cs="Times New Roman"/>
          <w:sz w:val="24"/>
          <w:szCs w:val="24"/>
        </w:rPr>
        <w:t xml:space="preserve"> période</w:t>
      </w:r>
      <w:r w:rsidR="00EB0729" w:rsidRPr="002E097E">
        <w:rPr>
          <w:rFonts w:ascii="Times New Roman" w:hAnsi="Times New Roman" w:cs="Times New Roman"/>
          <w:sz w:val="24"/>
          <w:szCs w:val="24"/>
        </w:rPr>
        <w:t>s</w:t>
      </w:r>
      <w:r w:rsidR="009B0C03" w:rsidRPr="002E097E">
        <w:rPr>
          <w:rFonts w:ascii="Times New Roman" w:hAnsi="Times New Roman" w:cs="Times New Roman"/>
          <w:sz w:val="24"/>
          <w:szCs w:val="24"/>
        </w:rPr>
        <w:t xml:space="preserve"> d’ouverture et de fermeture </w:t>
      </w:r>
      <w:r w:rsidR="0085134E" w:rsidRPr="002E097E">
        <w:rPr>
          <w:rFonts w:ascii="Times New Roman" w:hAnsi="Times New Roman" w:cs="Times New Roman"/>
          <w:sz w:val="24"/>
          <w:szCs w:val="24"/>
        </w:rPr>
        <w:t xml:space="preserve">jusqu’à la fin </w:t>
      </w:r>
      <w:r w:rsidR="009B0C03" w:rsidRPr="002E097E">
        <w:rPr>
          <w:rFonts w:ascii="Times New Roman" w:hAnsi="Times New Roman" w:cs="Times New Roman"/>
          <w:sz w:val="24"/>
          <w:szCs w:val="24"/>
        </w:rPr>
        <w:t>du XIX</w:t>
      </w:r>
      <w:r w:rsidR="009B0C03" w:rsidRPr="002E097E">
        <w:rPr>
          <w:rFonts w:ascii="Times New Roman" w:hAnsi="Times New Roman" w:cs="Times New Roman"/>
          <w:sz w:val="24"/>
          <w:szCs w:val="24"/>
          <w:vertAlign w:val="superscript"/>
        </w:rPr>
        <w:t> e</w:t>
      </w:r>
      <w:r w:rsidR="009B0C03" w:rsidRPr="002E097E">
        <w:rPr>
          <w:rFonts w:ascii="Times New Roman" w:hAnsi="Times New Roman" w:cs="Times New Roman"/>
          <w:sz w:val="24"/>
          <w:szCs w:val="24"/>
        </w:rPr>
        <w:t xml:space="preserve"> siècle.</w:t>
      </w:r>
      <w:r w:rsidR="009B0C03" w:rsidRPr="002E097E">
        <w:rPr>
          <w:sz w:val="23"/>
          <w:szCs w:val="23"/>
        </w:rPr>
        <w:t xml:space="preserve"> </w:t>
      </w:r>
      <w:r w:rsidR="00F06E46" w:rsidRPr="002E097E">
        <w:rPr>
          <w:rFonts w:ascii="Times New Roman" w:hAnsi="Times New Roman" w:cs="Times New Roman"/>
          <w:sz w:val="24"/>
          <w:szCs w:val="24"/>
        </w:rPr>
        <w:t>Ces</w:t>
      </w:r>
      <w:r w:rsidR="00F06E46">
        <w:rPr>
          <w:rFonts w:ascii="Times New Roman" w:hAnsi="Times New Roman" w:cs="Times New Roman"/>
          <w:sz w:val="24"/>
          <w:szCs w:val="24"/>
        </w:rPr>
        <w:t xml:space="preserve"> fermetures tiennent davantage à une crainte</w:t>
      </w:r>
      <w:r w:rsidR="00CA5FC4">
        <w:rPr>
          <w:rFonts w:ascii="Times New Roman" w:hAnsi="Times New Roman" w:cs="Times New Roman"/>
          <w:sz w:val="24"/>
          <w:szCs w:val="24"/>
        </w:rPr>
        <w:t>,</w:t>
      </w:r>
      <w:r w:rsidR="00F06E46">
        <w:rPr>
          <w:rFonts w:ascii="Times New Roman" w:hAnsi="Times New Roman" w:cs="Times New Roman"/>
          <w:sz w:val="24"/>
          <w:szCs w:val="24"/>
        </w:rPr>
        <w:t xml:space="preserve"> de</w:t>
      </w:r>
      <w:r w:rsidR="00851A97">
        <w:rPr>
          <w:rFonts w:ascii="Times New Roman" w:hAnsi="Times New Roman" w:cs="Times New Roman"/>
          <w:sz w:val="24"/>
          <w:szCs w:val="24"/>
        </w:rPr>
        <w:t xml:space="preserve"> la part des</w:t>
      </w:r>
      <w:r w:rsidR="00F06E46">
        <w:rPr>
          <w:rFonts w:ascii="Times New Roman" w:hAnsi="Times New Roman" w:cs="Times New Roman"/>
          <w:sz w:val="24"/>
          <w:szCs w:val="24"/>
        </w:rPr>
        <w:t xml:space="preserve"> autorités tsaristes</w:t>
      </w:r>
      <w:r w:rsidR="00CA5FC4">
        <w:rPr>
          <w:rFonts w:ascii="Times New Roman" w:hAnsi="Times New Roman" w:cs="Times New Roman"/>
          <w:sz w:val="24"/>
          <w:szCs w:val="24"/>
        </w:rPr>
        <w:t>,</w:t>
      </w:r>
      <w:r w:rsidR="00F06E46">
        <w:rPr>
          <w:rFonts w:ascii="Times New Roman" w:hAnsi="Times New Roman" w:cs="Times New Roman"/>
          <w:sz w:val="24"/>
          <w:szCs w:val="24"/>
        </w:rPr>
        <w:t xml:space="preserve"> d’une radicalisation</w:t>
      </w:r>
      <w:r w:rsidR="00D568AA">
        <w:rPr>
          <w:rFonts w:ascii="Times New Roman" w:hAnsi="Times New Roman" w:cs="Times New Roman"/>
          <w:sz w:val="24"/>
          <w:szCs w:val="24"/>
        </w:rPr>
        <w:t xml:space="preserve"> politique</w:t>
      </w:r>
      <w:r w:rsidR="00F06E46">
        <w:rPr>
          <w:rFonts w:ascii="Times New Roman" w:hAnsi="Times New Roman" w:cs="Times New Roman"/>
          <w:sz w:val="24"/>
          <w:szCs w:val="24"/>
        </w:rPr>
        <w:t xml:space="preserve"> des femmes au sein des milieux étudiants qu’à une opposition à l</w:t>
      </w:r>
      <w:r w:rsidR="001A6AAC">
        <w:rPr>
          <w:rFonts w:ascii="Times New Roman" w:hAnsi="Times New Roman" w:cs="Times New Roman"/>
          <w:sz w:val="24"/>
          <w:szCs w:val="24"/>
        </w:rPr>
        <w:t xml:space="preserve">eur </w:t>
      </w:r>
      <w:r w:rsidR="00F06E46">
        <w:rPr>
          <w:rFonts w:ascii="Times New Roman" w:hAnsi="Times New Roman" w:cs="Times New Roman"/>
          <w:sz w:val="24"/>
          <w:szCs w:val="24"/>
        </w:rPr>
        <w:t>exercice de la médecine</w:t>
      </w:r>
      <w:r w:rsidR="00251AEB">
        <w:rPr>
          <w:rFonts w:ascii="Times New Roman" w:hAnsi="Times New Roman" w:cs="Times New Roman"/>
          <w:sz w:val="24"/>
          <w:szCs w:val="24"/>
        </w:rPr>
        <w:t xml:space="preserve"> qui pourrait contribuer à pallier un manque criant de soignants</w:t>
      </w:r>
      <w:r w:rsidR="000E0EEA" w:rsidRPr="00EE4C4B">
        <w:rPr>
          <w:rStyle w:val="Appelnotedebasdep"/>
          <w:rFonts w:ascii="Times New Roman" w:hAnsi="Times New Roman" w:cs="Times New Roman"/>
          <w:sz w:val="24"/>
          <w:szCs w:val="24"/>
        </w:rPr>
        <w:footnoteReference w:id="15"/>
      </w:r>
      <w:r w:rsidR="00F06E46" w:rsidRPr="00EE4C4B">
        <w:rPr>
          <w:rFonts w:ascii="Times New Roman" w:hAnsi="Times New Roman" w:cs="Times New Roman"/>
          <w:sz w:val="24"/>
          <w:szCs w:val="24"/>
        </w:rPr>
        <w:t xml:space="preserve">. Ainsi, </w:t>
      </w:r>
      <w:r w:rsidR="00897E4C" w:rsidRPr="00EE4C4B">
        <w:rPr>
          <w:rFonts w:ascii="Times New Roman" w:hAnsi="Times New Roman" w:cs="Times New Roman"/>
          <w:sz w:val="24"/>
          <w:szCs w:val="24"/>
        </w:rPr>
        <w:t>l</w:t>
      </w:r>
      <w:r w:rsidR="00032EDE" w:rsidRPr="00EE4C4B">
        <w:rPr>
          <w:rFonts w:ascii="Times New Roman" w:hAnsi="Times New Roman" w:cs="Times New Roman"/>
          <w:sz w:val="24"/>
          <w:szCs w:val="24"/>
        </w:rPr>
        <w:t xml:space="preserve">’Académie de médecine et de chirurgie de Saint-Pétersbourg </w:t>
      </w:r>
      <w:r w:rsidR="00EC4BD8" w:rsidRPr="00EE4C4B">
        <w:rPr>
          <w:rFonts w:ascii="Times New Roman" w:hAnsi="Times New Roman" w:cs="Times New Roman"/>
          <w:sz w:val="24"/>
          <w:szCs w:val="24"/>
        </w:rPr>
        <w:t>accepte</w:t>
      </w:r>
      <w:r w:rsidR="0031157E" w:rsidRPr="00EE4C4B">
        <w:rPr>
          <w:rFonts w:ascii="Times New Roman" w:hAnsi="Times New Roman" w:cs="Times New Roman"/>
          <w:sz w:val="24"/>
          <w:szCs w:val="24"/>
        </w:rPr>
        <w:t xml:space="preserve"> des étudiantes</w:t>
      </w:r>
      <w:r w:rsidR="00851A97" w:rsidRPr="00EE4C4B">
        <w:rPr>
          <w:rFonts w:ascii="Times New Roman" w:hAnsi="Times New Roman" w:cs="Times New Roman"/>
          <w:sz w:val="24"/>
          <w:szCs w:val="24"/>
        </w:rPr>
        <w:t xml:space="preserve"> </w:t>
      </w:r>
      <w:r w:rsidR="002F51B8" w:rsidRPr="00EE4C4B">
        <w:rPr>
          <w:rFonts w:ascii="Times New Roman" w:hAnsi="Times New Roman" w:cs="Times New Roman"/>
          <w:sz w:val="24"/>
          <w:szCs w:val="24"/>
        </w:rPr>
        <w:t>dès</w:t>
      </w:r>
      <w:r w:rsidR="00393272" w:rsidRPr="00EE4C4B">
        <w:rPr>
          <w:rFonts w:ascii="Times New Roman" w:hAnsi="Times New Roman" w:cs="Times New Roman"/>
          <w:sz w:val="24"/>
          <w:szCs w:val="24"/>
        </w:rPr>
        <w:t xml:space="preserve"> </w:t>
      </w:r>
      <w:r w:rsidR="00AE43E5" w:rsidRPr="00EE4C4B">
        <w:rPr>
          <w:rFonts w:ascii="Times New Roman" w:hAnsi="Times New Roman" w:cs="Times New Roman"/>
          <w:sz w:val="24"/>
          <w:szCs w:val="24"/>
        </w:rPr>
        <w:t>la fin d</w:t>
      </w:r>
      <w:r w:rsidR="00393272" w:rsidRPr="00EE4C4B">
        <w:rPr>
          <w:rFonts w:ascii="Times New Roman" w:hAnsi="Times New Roman" w:cs="Times New Roman"/>
          <w:sz w:val="24"/>
          <w:szCs w:val="24"/>
        </w:rPr>
        <w:t>es années 1850 avant d</w:t>
      </w:r>
      <w:r w:rsidR="00032EDE" w:rsidRPr="00EE4C4B">
        <w:rPr>
          <w:rFonts w:ascii="Times New Roman" w:hAnsi="Times New Roman" w:cs="Times New Roman"/>
          <w:sz w:val="24"/>
          <w:szCs w:val="24"/>
        </w:rPr>
        <w:t xml:space="preserve">e leur </w:t>
      </w:r>
      <w:r w:rsidR="00CF623E" w:rsidRPr="00EE4C4B">
        <w:rPr>
          <w:rFonts w:ascii="Times New Roman" w:hAnsi="Times New Roman" w:cs="Times New Roman"/>
          <w:sz w:val="24"/>
          <w:szCs w:val="24"/>
        </w:rPr>
        <w:t xml:space="preserve">fermer ses portes </w:t>
      </w:r>
      <w:r w:rsidR="00393272" w:rsidRPr="00EE4C4B">
        <w:rPr>
          <w:rFonts w:ascii="Times New Roman" w:hAnsi="Times New Roman" w:cs="Times New Roman"/>
          <w:sz w:val="24"/>
          <w:szCs w:val="24"/>
        </w:rPr>
        <w:t>en 1864</w:t>
      </w:r>
      <w:r w:rsidR="002D7D5A" w:rsidRPr="00EE4C4B">
        <w:rPr>
          <w:rFonts w:ascii="Times New Roman" w:hAnsi="Times New Roman" w:cs="Times New Roman"/>
          <w:sz w:val="24"/>
          <w:szCs w:val="24"/>
        </w:rPr>
        <w:t xml:space="preserve">. </w:t>
      </w:r>
      <w:r w:rsidR="002F51B8" w:rsidRPr="00EE4C4B">
        <w:rPr>
          <w:rFonts w:ascii="Times New Roman" w:hAnsi="Times New Roman" w:cs="Times New Roman"/>
          <w:sz w:val="24"/>
          <w:szCs w:val="24"/>
        </w:rPr>
        <w:t xml:space="preserve">À partir de </w:t>
      </w:r>
      <w:r w:rsidR="005E4BAA" w:rsidRPr="00EE4C4B">
        <w:rPr>
          <w:rFonts w:ascii="Times New Roman" w:hAnsi="Times New Roman" w:cs="Times New Roman"/>
          <w:sz w:val="24"/>
          <w:szCs w:val="24"/>
        </w:rPr>
        <w:t xml:space="preserve">1872, une instruction médicale </w:t>
      </w:r>
      <w:r w:rsidR="00E31EA5" w:rsidRPr="00EE4C4B">
        <w:rPr>
          <w:rFonts w:ascii="Times New Roman" w:hAnsi="Times New Roman" w:cs="Times New Roman"/>
          <w:sz w:val="24"/>
          <w:szCs w:val="24"/>
        </w:rPr>
        <w:t xml:space="preserve">leur est à nouveau </w:t>
      </w:r>
      <w:r w:rsidR="002D7D5A" w:rsidRPr="00EE4C4B">
        <w:rPr>
          <w:rFonts w:ascii="Times New Roman" w:hAnsi="Times New Roman" w:cs="Times New Roman"/>
          <w:sz w:val="24"/>
          <w:szCs w:val="24"/>
        </w:rPr>
        <w:t>proposée</w:t>
      </w:r>
      <w:r w:rsidR="0031157E" w:rsidRPr="00EE4C4B">
        <w:rPr>
          <w:rFonts w:ascii="Times New Roman" w:hAnsi="Times New Roman" w:cs="Times New Roman"/>
          <w:sz w:val="24"/>
          <w:szCs w:val="24"/>
        </w:rPr>
        <w:t xml:space="preserve"> </w:t>
      </w:r>
      <w:r w:rsidR="00E31EA5" w:rsidRPr="00EE4C4B">
        <w:rPr>
          <w:rFonts w:ascii="Times New Roman" w:hAnsi="Times New Roman" w:cs="Times New Roman"/>
          <w:sz w:val="24"/>
          <w:szCs w:val="24"/>
        </w:rPr>
        <w:t xml:space="preserve">sous la forme de « cours pour </w:t>
      </w:r>
      <w:r w:rsidR="004C775C" w:rsidRPr="00EE4C4B">
        <w:rPr>
          <w:rFonts w:ascii="Times New Roman" w:hAnsi="Times New Roman" w:cs="Times New Roman"/>
          <w:sz w:val="24"/>
          <w:szCs w:val="24"/>
        </w:rPr>
        <w:t>sage-femmes</w:t>
      </w:r>
      <w:r w:rsidR="00E31EA5" w:rsidRPr="00EE4C4B">
        <w:rPr>
          <w:rFonts w:ascii="Times New Roman" w:hAnsi="Times New Roman" w:cs="Times New Roman"/>
          <w:sz w:val="24"/>
          <w:szCs w:val="24"/>
        </w:rPr>
        <w:t xml:space="preserve"> savantes » qui seront cependant supprimés en 1882. Il faut attendre</w:t>
      </w:r>
      <w:r w:rsidR="00897E4C" w:rsidRPr="00EE4C4B">
        <w:rPr>
          <w:rFonts w:ascii="Times New Roman" w:hAnsi="Times New Roman" w:cs="Times New Roman"/>
          <w:sz w:val="24"/>
          <w:szCs w:val="24"/>
        </w:rPr>
        <w:t xml:space="preserve"> l’inauguration de l’Institut de médecine pour femmes à Saint-Pétersbour</w:t>
      </w:r>
      <w:r w:rsidR="009D43A6" w:rsidRPr="00EE4C4B">
        <w:rPr>
          <w:rFonts w:ascii="Times New Roman" w:hAnsi="Times New Roman" w:cs="Times New Roman"/>
          <w:sz w:val="24"/>
          <w:szCs w:val="24"/>
        </w:rPr>
        <w:t>g</w:t>
      </w:r>
      <w:r w:rsidR="00CA5FC4" w:rsidRPr="00EE4C4B">
        <w:rPr>
          <w:rFonts w:ascii="Times New Roman" w:hAnsi="Times New Roman" w:cs="Times New Roman"/>
          <w:sz w:val="24"/>
          <w:szCs w:val="24"/>
        </w:rPr>
        <w:t xml:space="preserve"> en 1897</w:t>
      </w:r>
      <w:r w:rsidR="009D43A6" w:rsidRPr="00EE4C4B">
        <w:rPr>
          <w:rFonts w:ascii="Times New Roman" w:hAnsi="Times New Roman" w:cs="Times New Roman"/>
          <w:sz w:val="24"/>
          <w:szCs w:val="24"/>
        </w:rPr>
        <w:t xml:space="preserve"> pour voir l’accès des femmes aux études de médecine définitivement garanti</w:t>
      </w:r>
      <w:r w:rsidR="008D626E" w:rsidRPr="00EE4C4B">
        <w:rPr>
          <w:rFonts w:ascii="Times New Roman" w:hAnsi="Times New Roman" w:cs="Times New Roman"/>
          <w:sz w:val="24"/>
          <w:szCs w:val="24"/>
        </w:rPr>
        <w:t xml:space="preserve">. </w:t>
      </w:r>
      <w:r w:rsidR="00336CF7" w:rsidRPr="00EE4C4B">
        <w:rPr>
          <w:rFonts w:ascii="Times New Roman" w:hAnsi="Times New Roman" w:cs="Times New Roman"/>
          <w:sz w:val="24"/>
          <w:szCs w:val="24"/>
        </w:rPr>
        <w:t>Même après 1897</w:t>
      </w:r>
      <w:r w:rsidR="009C02FB" w:rsidRPr="00EE4C4B">
        <w:rPr>
          <w:rFonts w:ascii="Times New Roman" w:hAnsi="Times New Roman" w:cs="Times New Roman"/>
          <w:sz w:val="24"/>
          <w:szCs w:val="24"/>
        </w:rPr>
        <w:t>, l</w:t>
      </w:r>
      <w:r w:rsidR="004520BE" w:rsidRPr="00EE4C4B">
        <w:rPr>
          <w:rFonts w:ascii="Times New Roman" w:hAnsi="Times New Roman" w:cs="Times New Roman"/>
          <w:sz w:val="24"/>
          <w:szCs w:val="24"/>
        </w:rPr>
        <w:t>’offre d’enseignement reste</w:t>
      </w:r>
      <w:r w:rsidR="00336CF7" w:rsidRPr="00EE4C4B">
        <w:rPr>
          <w:rFonts w:ascii="Times New Roman" w:hAnsi="Times New Roman" w:cs="Times New Roman"/>
          <w:sz w:val="24"/>
          <w:szCs w:val="24"/>
        </w:rPr>
        <w:t xml:space="preserve"> néanmoins</w:t>
      </w:r>
      <w:r w:rsidR="002B30A1" w:rsidRPr="00EE4C4B">
        <w:rPr>
          <w:rFonts w:ascii="Times New Roman" w:hAnsi="Times New Roman" w:cs="Times New Roman"/>
          <w:sz w:val="24"/>
          <w:szCs w:val="24"/>
        </w:rPr>
        <w:t xml:space="preserve"> </w:t>
      </w:r>
      <w:r w:rsidR="004520BE" w:rsidRPr="00EE4C4B">
        <w:rPr>
          <w:rFonts w:ascii="Times New Roman" w:hAnsi="Times New Roman" w:cs="Times New Roman"/>
          <w:sz w:val="24"/>
          <w:szCs w:val="24"/>
        </w:rPr>
        <w:t>largement insuffisante par rapport à la demande.</w:t>
      </w:r>
      <w:r w:rsidR="004520BE">
        <w:rPr>
          <w:rFonts w:ascii="Times New Roman" w:hAnsi="Times New Roman" w:cs="Times New Roman"/>
          <w:sz w:val="24"/>
          <w:szCs w:val="24"/>
        </w:rPr>
        <w:t xml:space="preserve"> </w:t>
      </w:r>
      <w:r w:rsidR="00336CF7">
        <w:rPr>
          <w:rFonts w:ascii="Times New Roman" w:hAnsi="Times New Roman" w:cs="Times New Roman"/>
          <w:sz w:val="24"/>
          <w:szCs w:val="24"/>
        </w:rPr>
        <w:t>L</w:t>
      </w:r>
      <w:r w:rsidR="004520BE">
        <w:rPr>
          <w:rFonts w:ascii="Times New Roman" w:hAnsi="Times New Roman" w:cs="Times New Roman"/>
          <w:sz w:val="24"/>
          <w:szCs w:val="24"/>
        </w:rPr>
        <w:t>’accès</w:t>
      </w:r>
      <w:r w:rsidR="00D803BF">
        <w:rPr>
          <w:rFonts w:ascii="Times New Roman" w:hAnsi="Times New Roman" w:cs="Times New Roman"/>
          <w:sz w:val="24"/>
          <w:szCs w:val="24"/>
        </w:rPr>
        <w:t xml:space="preserve"> à ces cours</w:t>
      </w:r>
      <w:r w:rsidR="004520BE">
        <w:rPr>
          <w:rFonts w:ascii="Times New Roman" w:hAnsi="Times New Roman" w:cs="Times New Roman"/>
          <w:sz w:val="24"/>
          <w:szCs w:val="24"/>
        </w:rPr>
        <w:t xml:space="preserve"> s’avère</w:t>
      </w:r>
      <w:r w:rsidR="005F16AD">
        <w:rPr>
          <w:rFonts w:ascii="Times New Roman" w:hAnsi="Times New Roman" w:cs="Times New Roman"/>
          <w:sz w:val="24"/>
          <w:szCs w:val="24"/>
        </w:rPr>
        <w:t xml:space="preserve"> hautement discriminatoire</w:t>
      </w:r>
      <w:r w:rsidR="00697E9E">
        <w:rPr>
          <w:rFonts w:ascii="Times New Roman" w:hAnsi="Times New Roman" w:cs="Times New Roman"/>
          <w:sz w:val="24"/>
          <w:szCs w:val="24"/>
        </w:rPr>
        <w:t xml:space="preserve"> envers</w:t>
      </w:r>
      <w:r w:rsidR="00D71EC3">
        <w:rPr>
          <w:rFonts w:ascii="Times New Roman" w:hAnsi="Times New Roman" w:cs="Times New Roman"/>
          <w:sz w:val="24"/>
          <w:szCs w:val="24"/>
        </w:rPr>
        <w:t xml:space="preserve"> les femmes</w:t>
      </w:r>
      <w:r w:rsidR="00697E9E">
        <w:rPr>
          <w:rFonts w:ascii="Times New Roman" w:hAnsi="Times New Roman" w:cs="Times New Roman"/>
          <w:sz w:val="24"/>
          <w:szCs w:val="24"/>
        </w:rPr>
        <w:t xml:space="preserve"> </w:t>
      </w:r>
      <w:r w:rsidR="00D71EC3">
        <w:rPr>
          <w:rFonts w:ascii="Times New Roman" w:hAnsi="Times New Roman" w:cs="Times New Roman"/>
          <w:sz w:val="24"/>
          <w:szCs w:val="24"/>
        </w:rPr>
        <w:t>d</w:t>
      </w:r>
      <w:r w:rsidR="00697E9E">
        <w:rPr>
          <w:rFonts w:ascii="Times New Roman" w:hAnsi="Times New Roman" w:cs="Times New Roman"/>
          <w:sz w:val="24"/>
          <w:szCs w:val="24"/>
        </w:rPr>
        <w:t xml:space="preserve">es minorités nationales et confessionnelles. </w:t>
      </w:r>
      <w:r w:rsidR="00017E98">
        <w:rPr>
          <w:rFonts w:ascii="Times New Roman" w:hAnsi="Times New Roman" w:cs="Times New Roman"/>
          <w:sz w:val="24"/>
          <w:szCs w:val="24"/>
        </w:rPr>
        <w:t>Notablement</w:t>
      </w:r>
      <w:r w:rsidR="00D71EC3">
        <w:rPr>
          <w:rFonts w:ascii="Times New Roman" w:hAnsi="Times New Roman" w:cs="Times New Roman"/>
          <w:sz w:val="24"/>
          <w:szCs w:val="24"/>
        </w:rPr>
        <w:t xml:space="preserve">, les </w:t>
      </w:r>
      <w:r w:rsidR="00163DFA">
        <w:rPr>
          <w:rFonts w:ascii="Times New Roman" w:hAnsi="Times New Roman" w:cs="Times New Roman"/>
          <w:sz w:val="24"/>
          <w:szCs w:val="24"/>
        </w:rPr>
        <w:t>J</w:t>
      </w:r>
      <w:r w:rsidR="00D71EC3">
        <w:rPr>
          <w:rFonts w:ascii="Times New Roman" w:hAnsi="Times New Roman" w:cs="Times New Roman"/>
          <w:sz w:val="24"/>
          <w:szCs w:val="24"/>
        </w:rPr>
        <w:t>uives s</w:t>
      </w:r>
      <w:r w:rsidR="00974F3D">
        <w:rPr>
          <w:rFonts w:ascii="Times New Roman" w:hAnsi="Times New Roman" w:cs="Times New Roman"/>
          <w:sz w:val="24"/>
          <w:szCs w:val="24"/>
        </w:rPr>
        <w:t>ont</w:t>
      </w:r>
      <w:r w:rsidR="00D71EC3">
        <w:rPr>
          <w:rFonts w:ascii="Times New Roman" w:hAnsi="Times New Roman" w:cs="Times New Roman"/>
          <w:sz w:val="24"/>
          <w:szCs w:val="24"/>
        </w:rPr>
        <w:t xml:space="preserve"> soumises à un num</w:t>
      </w:r>
      <w:r w:rsidR="008C6A3D">
        <w:rPr>
          <w:rFonts w:ascii="Times New Roman" w:hAnsi="Times New Roman" w:cs="Times New Roman"/>
          <w:sz w:val="24"/>
          <w:szCs w:val="24"/>
        </w:rPr>
        <w:t>e</w:t>
      </w:r>
      <w:r w:rsidR="00D71EC3">
        <w:rPr>
          <w:rFonts w:ascii="Times New Roman" w:hAnsi="Times New Roman" w:cs="Times New Roman"/>
          <w:sz w:val="24"/>
          <w:szCs w:val="24"/>
        </w:rPr>
        <w:t>rus clausus dans tous les établissements d’enseignement supérieur à partir de 1887</w:t>
      </w:r>
      <w:r w:rsidR="00E80EC8">
        <w:rPr>
          <w:rStyle w:val="Appelnotedebasdep"/>
          <w:rFonts w:ascii="Times New Roman" w:hAnsi="Times New Roman" w:cs="Times New Roman"/>
          <w:sz w:val="24"/>
          <w:szCs w:val="24"/>
        </w:rPr>
        <w:footnoteReference w:id="16"/>
      </w:r>
      <w:r w:rsidR="00D71EC3">
        <w:rPr>
          <w:rFonts w:ascii="Times New Roman" w:hAnsi="Times New Roman" w:cs="Times New Roman"/>
          <w:sz w:val="24"/>
          <w:szCs w:val="24"/>
        </w:rPr>
        <w:t xml:space="preserve"> et ce, alors qu’elle</w:t>
      </w:r>
      <w:r w:rsidR="00897E4C">
        <w:rPr>
          <w:rFonts w:ascii="Times New Roman" w:hAnsi="Times New Roman" w:cs="Times New Roman"/>
          <w:sz w:val="24"/>
          <w:szCs w:val="24"/>
        </w:rPr>
        <w:t>s</w:t>
      </w:r>
      <w:r w:rsidR="00D71EC3">
        <w:rPr>
          <w:rFonts w:ascii="Times New Roman" w:hAnsi="Times New Roman" w:cs="Times New Roman"/>
          <w:sz w:val="24"/>
          <w:szCs w:val="24"/>
        </w:rPr>
        <w:t xml:space="preserve"> représente</w:t>
      </w:r>
      <w:r w:rsidR="00897E4C">
        <w:rPr>
          <w:rFonts w:ascii="Times New Roman" w:hAnsi="Times New Roman" w:cs="Times New Roman"/>
          <w:sz w:val="24"/>
          <w:szCs w:val="24"/>
        </w:rPr>
        <w:t>nt</w:t>
      </w:r>
      <w:r w:rsidR="00D71EC3">
        <w:rPr>
          <w:rFonts w:ascii="Times New Roman" w:hAnsi="Times New Roman" w:cs="Times New Roman"/>
          <w:sz w:val="24"/>
          <w:szCs w:val="24"/>
        </w:rPr>
        <w:t xml:space="preserve"> une part considérable de la demand</w:t>
      </w:r>
      <w:r w:rsidR="00BA4095">
        <w:rPr>
          <w:rFonts w:ascii="Times New Roman" w:hAnsi="Times New Roman" w:cs="Times New Roman"/>
          <w:sz w:val="24"/>
          <w:szCs w:val="24"/>
        </w:rPr>
        <w:t>e</w:t>
      </w:r>
      <w:r w:rsidR="00017E98">
        <w:rPr>
          <w:rFonts w:ascii="Times New Roman" w:hAnsi="Times New Roman" w:cs="Times New Roman"/>
          <w:sz w:val="24"/>
          <w:szCs w:val="24"/>
        </w:rPr>
        <w:t>.</w:t>
      </w:r>
      <w:r w:rsidR="00697E9E">
        <w:rPr>
          <w:rFonts w:ascii="Times New Roman" w:hAnsi="Times New Roman" w:cs="Times New Roman"/>
          <w:sz w:val="24"/>
          <w:szCs w:val="24"/>
        </w:rPr>
        <w:t xml:space="preserve"> </w:t>
      </w:r>
    </w:p>
    <w:p w14:paraId="572373F1" w14:textId="22B733DD" w:rsidR="006F2D81" w:rsidRPr="006F2D81" w:rsidRDefault="005F16AD" w:rsidP="009446E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43519">
        <w:rPr>
          <w:rFonts w:ascii="Times New Roman" w:hAnsi="Times New Roman" w:cs="Times New Roman"/>
          <w:sz w:val="24"/>
          <w:szCs w:val="24"/>
        </w:rPr>
        <w:t>D</w:t>
      </w:r>
      <w:r w:rsidR="00DB412F">
        <w:rPr>
          <w:rFonts w:ascii="Times New Roman" w:hAnsi="Times New Roman" w:cs="Times New Roman"/>
          <w:sz w:val="24"/>
          <w:szCs w:val="24"/>
        </w:rPr>
        <w:t>evancée</w:t>
      </w:r>
      <w:r w:rsidRPr="00B43519">
        <w:rPr>
          <w:rFonts w:ascii="Times New Roman" w:hAnsi="Times New Roman" w:cs="Times New Roman"/>
          <w:sz w:val="24"/>
          <w:szCs w:val="24"/>
        </w:rPr>
        <w:t xml:space="preserve"> par les facultés suisses</w:t>
      </w:r>
      <w:r w:rsidR="0016658B">
        <w:rPr>
          <w:rStyle w:val="Appelnotedebasdep"/>
          <w:rFonts w:ascii="Times New Roman" w:hAnsi="Times New Roman" w:cs="Times New Roman"/>
          <w:sz w:val="24"/>
          <w:szCs w:val="24"/>
        </w:rPr>
        <w:footnoteReference w:id="17"/>
      </w:r>
      <w:r w:rsidRPr="00B43519">
        <w:rPr>
          <w:rFonts w:ascii="Times New Roman" w:hAnsi="Times New Roman" w:cs="Times New Roman"/>
          <w:sz w:val="24"/>
          <w:szCs w:val="24"/>
        </w:rPr>
        <w:t>, l’</w:t>
      </w:r>
      <w:r w:rsidR="00D97D4E">
        <w:rPr>
          <w:rFonts w:ascii="Times New Roman" w:hAnsi="Times New Roman" w:cs="Times New Roman"/>
          <w:sz w:val="24"/>
          <w:szCs w:val="24"/>
        </w:rPr>
        <w:t>É</w:t>
      </w:r>
      <w:r w:rsidRPr="00B43519">
        <w:rPr>
          <w:rFonts w:ascii="Times New Roman" w:hAnsi="Times New Roman" w:cs="Times New Roman"/>
          <w:sz w:val="24"/>
          <w:szCs w:val="24"/>
        </w:rPr>
        <w:t>cole de médecine de Paris</w:t>
      </w:r>
      <w:r>
        <w:rPr>
          <w:rFonts w:ascii="Times New Roman" w:hAnsi="Times New Roman" w:cs="Times New Roman"/>
          <w:sz w:val="24"/>
          <w:szCs w:val="24"/>
        </w:rPr>
        <w:t xml:space="preserve"> devient un centre d’attraction de premier plan </w:t>
      </w:r>
      <w:r w:rsidRPr="00B43519">
        <w:rPr>
          <w:rFonts w:ascii="Times New Roman" w:hAnsi="Times New Roman" w:cs="Times New Roman"/>
          <w:sz w:val="24"/>
          <w:szCs w:val="24"/>
        </w:rPr>
        <w:t xml:space="preserve">auprès des aspirantes-médecins </w:t>
      </w:r>
      <w:r w:rsidR="001B797A">
        <w:rPr>
          <w:rFonts w:ascii="Times New Roman" w:hAnsi="Times New Roman" w:cs="Times New Roman"/>
          <w:sz w:val="24"/>
          <w:szCs w:val="24"/>
        </w:rPr>
        <w:t>issues</w:t>
      </w:r>
      <w:r w:rsidRPr="00B43519">
        <w:rPr>
          <w:rFonts w:ascii="Times New Roman" w:hAnsi="Times New Roman" w:cs="Times New Roman"/>
          <w:sz w:val="24"/>
          <w:szCs w:val="24"/>
        </w:rPr>
        <w:t xml:space="preserve"> de l’Empire russe à partir des années 1880. Outre l’attrait culturel</w:t>
      </w:r>
      <w:r w:rsidR="00DB412F">
        <w:rPr>
          <w:rFonts w:ascii="Times New Roman" w:hAnsi="Times New Roman" w:cs="Times New Roman"/>
          <w:sz w:val="24"/>
          <w:szCs w:val="24"/>
        </w:rPr>
        <w:t xml:space="preserve"> </w:t>
      </w:r>
      <w:r w:rsidRPr="00B43519">
        <w:rPr>
          <w:rFonts w:ascii="Times New Roman" w:hAnsi="Times New Roman" w:cs="Times New Roman"/>
          <w:sz w:val="24"/>
          <w:szCs w:val="24"/>
        </w:rPr>
        <w:t>de la capitale française, cette</w:t>
      </w:r>
      <w:r w:rsidR="00DA32FE">
        <w:rPr>
          <w:rFonts w:ascii="Times New Roman" w:hAnsi="Times New Roman" w:cs="Times New Roman"/>
          <w:sz w:val="24"/>
          <w:szCs w:val="24"/>
        </w:rPr>
        <w:t xml:space="preserve"> soudaine hausse d’attractivité </w:t>
      </w:r>
      <w:r w:rsidRPr="00B43519">
        <w:rPr>
          <w:rFonts w:ascii="Times New Roman" w:hAnsi="Times New Roman" w:cs="Times New Roman"/>
          <w:sz w:val="24"/>
          <w:szCs w:val="24"/>
        </w:rPr>
        <w:t xml:space="preserve">s’explique </w:t>
      </w:r>
      <w:r w:rsidR="004C5BBE">
        <w:rPr>
          <w:rFonts w:ascii="Times New Roman" w:hAnsi="Times New Roman" w:cs="Times New Roman"/>
          <w:sz w:val="24"/>
          <w:szCs w:val="24"/>
        </w:rPr>
        <w:t xml:space="preserve">notamment </w:t>
      </w:r>
      <w:r w:rsidRPr="00B43519">
        <w:rPr>
          <w:rFonts w:ascii="Times New Roman" w:hAnsi="Times New Roman" w:cs="Times New Roman"/>
          <w:sz w:val="24"/>
          <w:szCs w:val="24"/>
        </w:rPr>
        <w:t>par la réputation tumultueuse des universités suisses devenues des repères pour les anarchiste</w:t>
      </w:r>
      <w:r w:rsidR="00F45C6E">
        <w:rPr>
          <w:rFonts w:ascii="Times New Roman" w:hAnsi="Times New Roman" w:cs="Times New Roman"/>
          <w:sz w:val="24"/>
          <w:szCs w:val="24"/>
        </w:rPr>
        <w:t>s</w:t>
      </w:r>
      <w:r>
        <w:rPr>
          <w:rFonts w:ascii="Times New Roman" w:hAnsi="Times New Roman" w:cs="Times New Roman"/>
          <w:sz w:val="24"/>
          <w:szCs w:val="24"/>
        </w:rPr>
        <w:t xml:space="preserve">. Craignant l’activisme révolutionnaire des femmes qui y étudiaient, les autorités tsaristes promulguent en 1873 </w:t>
      </w:r>
      <w:r w:rsidR="00D624EA">
        <w:rPr>
          <w:rFonts w:ascii="Times New Roman" w:hAnsi="Times New Roman" w:cs="Times New Roman"/>
          <w:sz w:val="24"/>
          <w:szCs w:val="24"/>
        </w:rPr>
        <w:t xml:space="preserve">un oukase </w:t>
      </w:r>
      <w:r>
        <w:rPr>
          <w:rFonts w:ascii="Times New Roman" w:hAnsi="Times New Roman" w:cs="Times New Roman"/>
          <w:sz w:val="24"/>
          <w:szCs w:val="24"/>
        </w:rPr>
        <w:t>visant à forcer les étudiantes russes de Z</w:t>
      </w:r>
      <w:r w:rsidR="006C5B92">
        <w:rPr>
          <w:rFonts w:ascii="Times New Roman" w:hAnsi="Times New Roman" w:cs="Times New Roman"/>
          <w:sz w:val="24"/>
          <w:szCs w:val="24"/>
        </w:rPr>
        <w:t>u</w:t>
      </w:r>
      <w:r>
        <w:rPr>
          <w:rFonts w:ascii="Times New Roman" w:hAnsi="Times New Roman" w:cs="Times New Roman"/>
          <w:sz w:val="24"/>
          <w:szCs w:val="24"/>
        </w:rPr>
        <w:t xml:space="preserve">rich à rentrer au pays </w:t>
      </w:r>
      <w:r w:rsidR="006F7648">
        <w:rPr>
          <w:rFonts w:ascii="Times New Roman" w:hAnsi="Times New Roman" w:cs="Times New Roman"/>
          <w:sz w:val="24"/>
          <w:szCs w:val="24"/>
        </w:rPr>
        <w:t xml:space="preserve">afin de mieux </w:t>
      </w:r>
      <w:r w:rsidR="00C973F3">
        <w:rPr>
          <w:rFonts w:ascii="Times New Roman" w:hAnsi="Times New Roman" w:cs="Times New Roman"/>
          <w:sz w:val="24"/>
          <w:szCs w:val="24"/>
        </w:rPr>
        <w:t xml:space="preserve">pouvoir </w:t>
      </w:r>
      <w:r w:rsidR="006F7648">
        <w:rPr>
          <w:rFonts w:ascii="Times New Roman" w:hAnsi="Times New Roman" w:cs="Times New Roman"/>
          <w:sz w:val="24"/>
          <w:szCs w:val="24"/>
        </w:rPr>
        <w:t>les surveiller</w:t>
      </w:r>
      <w:r>
        <w:rPr>
          <w:rFonts w:ascii="Times New Roman" w:hAnsi="Times New Roman" w:cs="Times New Roman"/>
          <w:sz w:val="24"/>
          <w:szCs w:val="24"/>
        </w:rPr>
        <w:t xml:space="preserve">. </w:t>
      </w:r>
      <w:r w:rsidR="00312851">
        <w:rPr>
          <w:rFonts w:ascii="Times New Roman" w:hAnsi="Times New Roman" w:cs="Times New Roman"/>
          <w:sz w:val="24"/>
          <w:szCs w:val="24"/>
        </w:rPr>
        <w:t>L</w:t>
      </w:r>
      <w:r>
        <w:rPr>
          <w:rFonts w:ascii="Times New Roman" w:hAnsi="Times New Roman" w:cs="Times New Roman"/>
          <w:sz w:val="24"/>
          <w:szCs w:val="24"/>
        </w:rPr>
        <w:t>es étudiantes qui n’auraient pas quitté Z</w:t>
      </w:r>
      <w:r w:rsidR="006C5B92">
        <w:rPr>
          <w:rFonts w:ascii="Times New Roman" w:hAnsi="Times New Roman" w:cs="Times New Roman"/>
          <w:sz w:val="24"/>
          <w:szCs w:val="24"/>
        </w:rPr>
        <w:t>u</w:t>
      </w:r>
      <w:r>
        <w:rPr>
          <w:rFonts w:ascii="Times New Roman" w:hAnsi="Times New Roman" w:cs="Times New Roman"/>
          <w:sz w:val="24"/>
          <w:szCs w:val="24"/>
        </w:rPr>
        <w:t>rich au 1</w:t>
      </w:r>
      <w:r w:rsidRPr="00B11356">
        <w:rPr>
          <w:rFonts w:ascii="Times New Roman" w:hAnsi="Times New Roman" w:cs="Times New Roman"/>
          <w:sz w:val="24"/>
          <w:szCs w:val="24"/>
          <w:vertAlign w:val="superscript"/>
        </w:rPr>
        <w:t>er</w:t>
      </w:r>
      <w:r>
        <w:rPr>
          <w:rFonts w:ascii="Times New Roman" w:hAnsi="Times New Roman" w:cs="Times New Roman"/>
          <w:sz w:val="24"/>
          <w:szCs w:val="24"/>
        </w:rPr>
        <w:t xml:space="preserve"> janvier 1874 verraient leur diplôme non reconnu</w:t>
      </w:r>
      <w:r>
        <w:rPr>
          <w:rStyle w:val="Appelnotedebasdep"/>
          <w:rFonts w:ascii="Times New Roman" w:hAnsi="Times New Roman" w:cs="Times New Roman"/>
          <w:sz w:val="24"/>
          <w:szCs w:val="24"/>
          <w:lang w:val="fr-FR"/>
        </w:rPr>
        <w:footnoteReference w:id="18"/>
      </w:r>
      <w:r>
        <w:rPr>
          <w:rFonts w:ascii="Times New Roman" w:hAnsi="Times New Roman" w:cs="Times New Roman"/>
          <w:sz w:val="24"/>
          <w:szCs w:val="24"/>
        </w:rPr>
        <w:t xml:space="preserve">. </w:t>
      </w:r>
      <w:r>
        <w:rPr>
          <w:rFonts w:ascii="Times New Roman" w:hAnsi="Times New Roman" w:cs="Times New Roman"/>
          <w:sz w:val="24"/>
          <w:szCs w:val="24"/>
          <w:lang w:val="fr-FR"/>
        </w:rPr>
        <w:t>Beaucoup cèdent à cette mesure mais la contournent en tentant de pours</w:t>
      </w:r>
      <w:r w:rsidR="00E31C0D">
        <w:rPr>
          <w:rFonts w:ascii="Times New Roman" w:hAnsi="Times New Roman" w:cs="Times New Roman"/>
          <w:sz w:val="24"/>
          <w:szCs w:val="24"/>
          <w:lang w:val="fr-FR"/>
        </w:rPr>
        <w:t>uivre</w:t>
      </w:r>
      <w:r>
        <w:rPr>
          <w:rFonts w:ascii="Times New Roman" w:hAnsi="Times New Roman" w:cs="Times New Roman"/>
          <w:sz w:val="24"/>
          <w:szCs w:val="24"/>
          <w:lang w:val="fr-FR"/>
        </w:rPr>
        <w:t xml:space="preserve"> leurs études ailleurs, notamment à Paris. </w:t>
      </w:r>
      <w:r w:rsidR="004F25BB">
        <w:rPr>
          <w:rFonts w:ascii="Times New Roman" w:hAnsi="Times New Roman" w:cs="Times New Roman"/>
          <w:sz w:val="24"/>
          <w:szCs w:val="24"/>
          <w:lang w:val="fr-FR"/>
        </w:rPr>
        <w:t>Par la suite</w:t>
      </w:r>
      <w:r>
        <w:rPr>
          <w:rFonts w:ascii="Times New Roman" w:hAnsi="Times New Roman" w:cs="Times New Roman"/>
          <w:sz w:val="24"/>
          <w:szCs w:val="24"/>
          <w:lang w:val="fr-FR"/>
        </w:rPr>
        <w:t xml:space="preserve">, la réputation des universités suisses comme foyers </w:t>
      </w:r>
      <w:r>
        <w:rPr>
          <w:rFonts w:ascii="Times New Roman" w:hAnsi="Times New Roman" w:cs="Times New Roman"/>
          <w:sz w:val="24"/>
          <w:szCs w:val="24"/>
          <w:lang w:val="fr-FR"/>
        </w:rPr>
        <w:lastRenderedPageBreak/>
        <w:t>révolutionnaires joue en faveur de la France qui apparaît alors comme une destination plus sage</w:t>
      </w:r>
      <w:r w:rsidR="009E0BDC">
        <w:rPr>
          <w:rStyle w:val="Appelnotedebasdep"/>
          <w:rFonts w:ascii="Times New Roman" w:hAnsi="Times New Roman" w:cs="Times New Roman"/>
          <w:sz w:val="24"/>
          <w:szCs w:val="24"/>
          <w:lang w:val="fr-FR"/>
        </w:rPr>
        <w:footnoteReference w:id="19"/>
      </w:r>
      <w:r>
        <w:rPr>
          <w:rFonts w:ascii="Times New Roman" w:hAnsi="Times New Roman" w:cs="Times New Roman"/>
          <w:sz w:val="24"/>
          <w:szCs w:val="24"/>
          <w:lang w:val="fr-FR"/>
        </w:rPr>
        <w:t xml:space="preserve">. </w:t>
      </w:r>
      <w:r w:rsidR="00C67F98">
        <w:rPr>
          <w:rFonts w:ascii="Times New Roman" w:hAnsi="Times New Roman" w:cs="Times New Roman"/>
          <w:sz w:val="24"/>
          <w:szCs w:val="24"/>
          <w:lang w:val="fr-FR"/>
        </w:rPr>
        <w:t xml:space="preserve">Le </w:t>
      </w:r>
      <w:r w:rsidR="00F7704C">
        <w:rPr>
          <w:rFonts w:ascii="Times New Roman" w:hAnsi="Times New Roman" w:cs="Times New Roman"/>
          <w:sz w:val="24"/>
          <w:szCs w:val="24"/>
          <w:lang w:val="fr-FR"/>
        </w:rPr>
        <w:t xml:space="preserve">gain d’attractivité que connaît Paris auprès des candidates originaires de l’Empire russe à cette époque s’explique également par </w:t>
      </w:r>
      <w:r w:rsidR="00B32CD2">
        <w:rPr>
          <w:rFonts w:ascii="Times New Roman" w:hAnsi="Times New Roman" w:cs="Times New Roman"/>
          <w:sz w:val="24"/>
          <w:szCs w:val="24"/>
          <w:lang w:val="fr-FR"/>
        </w:rPr>
        <w:t>le profil confessionnel de ce flux migratoire. Les</w:t>
      </w:r>
      <w:r>
        <w:rPr>
          <w:rFonts w:ascii="Times New Roman" w:hAnsi="Times New Roman" w:cs="Times New Roman"/>
          <w:sz w:val="24"/>
          <w:szCs w:val="24"/>
          <w:lang w:val="fr-FR"/>
        </w:rPr>
        <w:t xml:space="preserve"> années 1880</w:t>
      </w:r>
      <w:r w:rsidR="002C4F71">
        <w:rPr>
          <w:rFonts w:ascii="Times New Roman" w:hAnsi="Times New Roman" w:cs="Times New Roman"/>
          <w:sz w:val="24"/>
          <w:szCs w:val="24"/>
          <w:lang w:val="fr-FR"/>
        </w:rPr>
        <w:t xml:space="preserve"> sont en effet </w:t>
      </w:r>
      <w:r w:rsidR="0059293D">
        <w:rPr>
          <w:rFonts w:ascii="Times New Roman" w:hAnsi="Times New Roman" w:cs="Times New Roman"/>
          <w:sz w:val="24"/>
          <w:szCs w:val="24"/>
          <w:lang w:val="fr-FR"/>
        </w:rPr>
        <w:t>le théâtre</w:t>
      </w:r>
      <w:r>
        <w:rPr>
          <w:rFonts w:ascii="Times New Roman" w:hAnsi="Times New Roman" w:cs="Times New Roman"/>
          <w:sz w:val="24"/>
          <w:szCs w:val="24"/>
          <w:lang w:val="fr-FR"/>
        </w:rPr>
        <w:t xml:space="preserve"> de vagues de pogroms </w:t>
      </w:r>
      <w:r w:rsidR="003A348B">
        <w:rPr>
          <w:rFonts w:ascii="Times New Roman" w:hAnsi="Times New Roman" w:cs="Times New Roman"/>
          <w:sz w:val="24"/>
          <w:szCs w:val="24"/>
          <w:lang w:val="fr-FR"/>
        </w:rPr>
        <w:t>dans</w:t>
      </w:r>
      <w:r>
        <w:rPr>
          <w:rFonts w:ascii="Times New Roman" w:hAnsi="Times New Roman" w:cs="Times New Roman"/>
          <w:sz w:val="24"/>
          <w:szCs w:val="24"/>
          <w:lang w:val="fr-FR"/>
        </w:rPr>
        <w:t xml:space="preserve"> l’Empire russe et de l’imposition des num</w:t>
      </w:r>
      <w:r w:rsidR="00B721A6">
        <w:rPr>
          <w:rFonts w:ascii="Times New Roman" w:hAnsi="Times New Roman" w:cs="Times New Roman"/>
          <w:sz w:val="24"/>
          <w:szCs w:val="24"/>
          <w:lang w:val="fr-FR"/>
        </w:rPr>
        <w:t>e</w:t>
      </w:r>
      <w:r>
        <w:rPr>
          <w:rFonts w:ascii="Times New Roman" w:hAnsi="Times New Roman" w:cs="Times New Roman"/>
          <w:sz w:val="24"/>
          <w:szCs w:val="24"/>
          <w:lang w:val="fr-FR"/>
        </w:rPr>
        <w:t xml:space="preserve">rus clausus </w:t>
      </w:r>
      <w:r w:rsidR="0059293D">
        <w:rPr>
          <w:rFonts w:ascii="Times New Roman" w:hAnsi="Times New Roman" w:cs="Times New Roman"/>
          <w:sz w:val="24"/>
          <w:szCs w:val="24"/>
          <w:lang w:val="fr-FR"/>
        </w:rPr>
        <w:t>entraînant</w:t>
      </w:r>
      <w:r>
        <w:rPr>
          <w:rFonts w:ascii="Times New Roman" w:hAnsi="Times New Roman" w:cs="Times New Roman"/>
          <w:sz w:val="24"/>
          <w:szCs w:val="24"/>
          <w:lang w:val="fr-FR"/>
        </w:rPr>
        <w:t xml:space="preserve"> une émigration de plus en plus massive d</w:t>
      </w:r>
      <w:r w:rsidR="0059293D">
        <w:rPr>
          <w:rFonts w:ascii="Times New Roman" w:hAnsi="Times New Roman" w:cs="Times New Roman"/>
          <w:sz w:val="24"/>
          <w:szCs w:val="24"/>
          <w:lang w:val="fr-FR"/>
        </w:rPr>
        <w:t>e la jeunesse juive</w:t>
      </w:r>
      <w:r w:rsidR="00E46D50">
        <w:rPr>
          <w:rFonts w:ascii="Times New Roman" w:hAnsi="Times New Roman" w:cs="Times New Roman"/>
          <w:sz w:val="24"/>
          <w:szCs w:val="24"/>
          <w:lang w:val="fr-FR"/>
        </w:rPr>
        <w:t xml:space="preserve"> vers les universités occidentales</w:t>
      </w:r>
      <w:r w:rsidR="006C4B53">
        <w:rPr>
          <w:rStyle w:val="Appelnotedebasdep"/>
          <w:rFonts w:ascii="Times New Roman" w:hAnsi="Times New Roman" w:cs="Times New Roman"/>
          <w:sz w:val="24"/>
          <w:szCs w:val="24"/>
          <w:lang w:val="fr-FR"/>
        </w:rPr>
        <w:footnoteReference w:id="20"/>
      </w:r>
      <w:r>
        <w:rPr>
          <w:rFonts w:ascii="Times New Roman" w:hAnsi="Times New Roman" w:cs="Times New Roman"/>
          <w:sz w:val="24"/>
          <w:szCs w:val="24"/>
          <w:lang w:val="fr-FR"/>
        </w:rPr>
        <w:t>.</w:t>
      </w:r>
      <w:r w:rsidR="00EA1030">
        <w:rPr>
          <w:rFonts w:ascii="Times New Roman" w:hAnsi="Times New Roman" w:cs="Times New Roman"/>
          <w:sz w:val="24"/>
          <w:szCs w:val="24"/>
          <w:lang w:val="fr-FR"/>
        </w:rPr>
        <w:t xml:space="preserve"> </w:t>
      </w:r>
      <w:r w:rsidR="001D13DB">
        <w:rPr>
          <w:rFonts w:ascii="Times New Roman" w:hAnsi="Times New Roman" w:cs="Times New Roman"/>
          <w:sz w:val="24"/>
          <w:szCs w:val="24"/>
          <w:lang w:val="fr-FR"/>
        </w:rPr>
        <w:t xml:space="preserve">Pour ces dernières, la France représente une destination de premier choix en raison de l’idéal d’émancipation qu’elle incarne, ayant été le premier </w:t>
      </w:r>
      <w:r w:rsidR="00C67F98">
        <w:rPr>
          <w:rFonts w:ascii="Times New Roman" w:hAnsi="Times New Roman" w:cs="Times New Roman"/>
          <w:sz w:val="24"/>
          <w:szCs w:val="24"/>
          <w:lang w:val="fr-FR"/>
        </w:rPr>
        <w:t>É</w:t>
      </w:r>
      <w:r w:rsidR="001D13DB">
        <w:rPr>
          <w:rFonts w:ascii="Times New Roman" w:hAnsi="Times New Roman" w:cs="Times New Roman"/>
          <w:sz w:val="24"/>
          <w:szCs w:val="24"/>
          <w:lang w:val="fr-FR"/>
        </w:rPr>
        <w:t xml:space="preserve">tat à </w:t>
      </w:r>
      <w:r w:rsidR="007A58B3">
        <w:rPr>
          <w:rFonts w:ascii="Times New Roman" w:hAnsi="Times New Roman" w:cs="Times New Roman"/>
          <w:sz w:val="24"/>
          <w:szCs w:val="24"/>
          <w:lang w:val="fr-FR"/>
        </w:rPr>
        <w:t>accorder</w:t>
      </w:r>
      <w:r w:rsidR="001D13DB">
        <w:rPr>
          <w:rFonts w:ascii="Times New Roman" w:hAnsi="Times New Roman" w:cs="Times New Roman"/>
          <w:sz w:val="24"/>
          <w:szCs w:val="24"/>
          <w:lang w:val="fr-FR"/>
        </w:rPr>
        <w:t xml:space="preserve"> l’émancipation aux Juifs</w:t>
      </w:r>
      <w:r w:rsidR="001D13DB">
        <w:rPr>
          <w:rStyle w:val="Appelnotedebasdep"/>
          <w:rFonts w:ascii="Times New Roman" w:hAnsi="Times New Roman" w:cs="Times New Roman"/>
          <w:sz w:val="24"/>
          <w:szCs w:val="24"/>
          <w:lang w:val="fr-FR"/>
        </w:rPr>
        <w:footnoteReference w:id="21"/>
      </w:r>
      <w:r w:rsidR="001D13DB">
        <w:rPr>
          <w:rFonts w:ascii="Times New Roman" w:hAnsi="Times New Roman" w:cs="Times New Roman"/>
          <w:sz w:val="24"/>
          <w:szCs w:val="24"/>
          <w:lang w:val="fr-FR"/>
        </w:rPr>
        <w:t xml:space="preserve">. </w:t>
      </w:r>
      <w:r w:rsidR="00EA1030">
        <w:rPr>
          <w:rFonts w:ascii="Times New Roman" w:hAnsi="Times New Roman" w:cs="Times New Roman"/>
          <w:sz w:val="24"/>
          <w:szCs w:val="24"/>
          <w:lang w:val="fr-FR"/>
        </w:rPr>
        <w:t xml:space="preserve">Le nombre de diplômées d’origines juives </w:t>
      </w:r>
      <w:r w:rsidR="00E93721">
        <w:rPr>
          <w:rFonts w:ascii="Times New Roman" w:hAnsi="Times New Roman" w:cs="Times New Roman"/>
          <w:sz w:val="24"/>
          <w:szCs w:val="24"/>
          <w:lang w:val="fr-FR"/>
        </w:rPr>
        <w:t xml:space="preserve">de la Faculté de médecine de Paris </w:t>
      </w:r>
      <w:r w:rsidR="001D6AEB">
        <w:rPr>
          <w:rFonts w:ascii="Times New Roman" w:hAnsi="Times New Roman" w:cs="Times New Roman"/>
          <w:sz w:val="24"/>
          <w:szCs w:val="24"/>
          <w:lang w:val="fr-FR"/>
        </w:rPr>
        <w:t>subit</w:t>
      </w:r>
      <w:r w:rsidR="001D13DB">
        <w:rPr>
          <w:rFonts w:ascii="Times New Roman" w:hAnsi="Times New Roman" w:cs="Times New Roman"/>
          <w:sz w:val="24"/>
          <w:szCs w:val="24"/>
          <w:lang w:val="fr-FR"/>
        </w:rPr>
        <w:t xml:space="preserve"> en effet</w:t>
      </w:r>
      <w:r w:rsidR="009A1CB9">
        <w:rPr>
          <w:rFonts w:ascii="Times New Roman" w:hAnsi="Times New Roman" w:cs="Times New Roman"/>
          <w:sz w:val="24"/>
          <w:szCs w:val="24"/>
          <w:lang w:val="fr-FR"/>
        </w:rPr>
        <w:t xml:space="preserve"> une nette augmentation à partir de</w:t>
      </w:r>
      <w:r w:rsidR="001D13DB">
        <w:rPr>
          <w:rFonts w:ascii="Times New Roman" w:hAnsi="Times New Roman" w:cs="Times New Roman"/>
          <w:sz w:val="24"/>
          <w:szCs w:val="24"/>
          <w:lang w:val="fr-FR"/>
        </w:rPr>
        <w:t>s années 1880</w:t>
      </w:r>
      <w:r w:rsidR="001B62B9">
        <w:rPr>
          <w:rFonts w:ascii="Times New Roman" w:hAnsi="Times New Roman" w:cs="Times New Roman"/>
          <w:sz w:val="24"/>
          <w:szCs w:val="24"/>
          <w:lang w:val="fr-FR"/>
        </w:rPr>
        <w:t xml:space="preserve"> (table 1)</w:t>
      </w:r>
      <w:r w:rsidR="009A1CB9">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2B4A95">
        <w:rPr>
          <w:rFonts w:ascii="Times New Roman" w:hAnsi="Times New Roman" w:cs="Times New Roman"/>
          <w:sz w:val="24"/>
          <w:szCs w:val="24"/>
          <w:lang w:val="fr-FR"/>
        </w:rPr>
        <w:t xml:space="preserve">Enfin, Paris présente également des facteurs d’attractions académiques et scientifiques. </w:t>
      </w:r>
      <w:r w:rsidR="00C964FF" w:rsidRPr="00A31BB0">
        <w:rPr>
          <w:rFonts w:ascii="Times New Roman" w:hAnsi="Times New Roman" w:cs="Times New Roman"/>
          <w:sz w:val="24"/>
          <w:szCs w:val="24"/>
        </w:rPr>
        <w:t>Sous la III</w:t>
      </w:r>
      <w:r w:rsidR="008F4526">
        <w:rPr>
          <w:rFonts w:ascii="Times New Roman" w:hAnsi="Times New Roman" w:cs="Times New Roman"/>
          <w:sz w:val="24"/>
          <w:szCs w:val="24"/>
          <w:vertAlign w:val="superscript"/>
        </w:rPr>
        <w:t>e</w:t>
      </w:r>
      <w:r w:rsidR="008F4526">
        <w:rPr>
          <w:rFonts w:ascii="Times New Roman" w:hAnsi="Times New Roman" w:cs="Times New Roman"/>
          <w:sz w:val="24"/>
          <w:szCs w:val="24"/>
        </w:rPr>
        <w:t xml:space="preserve"> </w:t>
      </w:r>
      <w:r w:rsidR="00C964FF" w:rsidRPr="00A31BB0">
        <w:rPr>
          <w:rFonts w:ascii="Times New Roman" w:hAnsi="Times New Roman" w:cs="Times New Roman"/>
          <w:sz w:val="24"/>
          <w:szCs w:val="24"/>
        </w:rPr>
        <w:t xml:space="preserve">République, prenant conscience de son retard par rapport à l’Allemagne, la France réforme en profondeur son système universitaire. </w:t>
      </w:r>
      <w:r w:rsidR="00231FFD">
        <w:rPr>
          <w:rFonts w:ascii="Times New Roman" w:hAnsi="Times New Roman" w:cs="Times New Roman"/>
          <w:sz w:val="24"/>
          <w:szCs w:val="24"/>
        </w:rPr>
        <w:t>Est alors instituée</w:t>
      </w:r>
      <w:r w:rsidR="00C964FF" w:rsidRPr="00A31BB0">
        <w:rPr>
          <w:rFonts w:ascii="Times New Roman" w:hAnsi="Times New Roman" w:cs="Times New Roman"/>
          <w:sz w:val="24"/>
          <w:szCs w:val="24"/>
        </w:rPr>
        <w:t xml:space="preserve"> l’université moderne caractérisée</w:t>
      </w:r>
      <w:r w:rsidR="00456820">
        <w:rPr>
          <w:rFonts w:ascii="Times New Roman" w:hAnsi="Times New Roman" w:cs="Times New Roman"/>
          <w:sz w:val="24"/>
          <w:szCs w:val="24"/>
        </w:rPr>
        <w:t xml:space="preserve"> en médecine</w:t>
      </w:r>
      <w:r w:rsidR="00C964FF" w:rsidRPr="00A31BB0">
        <w:rPr>
          <w:rFonts w:ascii="Times New Roman" w:hAnsi="Times New Roman" w:cs="Times New Roman"/>
          <w:sz w:val="24"/>
          <w:szCs w:val="24"/>
        </w:rPr>
        <w:t xml:space="preserve"> par le renforcement de la recherche scientifique, le perfectionnement de la formation pratique et l’avènement des spécialités</w:t>
      </w:r>
      <w:r w:rsidR="00A31BB0" w:rsidRPr="00A31BB0">
        <w:rPr>
          <w:rStyle w:val="Appelnotedebasdep"/>
          <w:rFonts w:ascii="Times New Roman" w:hAnsi="Times New Roman" w:cs="Times New Roman"/>
          <w:sz w:val="24"/>
          <w:szCs w:val="24"/>
        </w:rPr>
        <w:footnoteReference w:id="22"/>
      </w:r>
      <w:r w:rsidR="00C964FF" w:rsidRPr="00A31BB0">
        <w:rPr>
          <w:rFonts w:ascii="Times New Roman" w:hAnsi="Times New Roman" w:cs="Times New Roman"/>
          <w:sz w:val="24"/>
          <w:szCs w:val="24"/>
        </w:rPr>
        <w:t xml:space="preserve">. Dans le sillage de cette réorganisation s’opère ensuite une seconde transition </w:t>
      </w:r>
      <w:r w:rsidR="004C731C">
        <w:rPr>
          <w:rFonts w:ascii="Times New Roman" w:hAnsi="Times New Roman" w:cs="Times New Roman"/>
          <w:sz w:val="24"/>
          <w:szCs w:val="24"/>
        </w:rPr>
        <w:t>marquée</w:t>
      </w:r>
      <w:r w:rsidR="004C731C" w:rsidRPr="004C731C">
        <w:rPr>
          <w:rFonts w:ascii="Times New Roman" w:hAnsi="Times New Roman" w:cs="Times New Roman"/>
          <w:sz w:val="24"/>
          <w:szCs w:val="24"/>
        </w:rPr>
        <w:t xml:space="preserve"> </w:t>
      </w:r>
      <w:r w:rsidR="004C731C" w:rsidRPr="00A31BB0">
        <w:rPr>
          <w:rFonts w:ascii="Times New Roman" w:hAnsi="Times New Roman" w:cs="Times New Roman"/>
          <w:sz w:val="24"/>
          <w:szCs w:val="24"/>
        </w:rPr>
        <w:t>dans les années 1890</w:t>
      </w:r>
      <w:r w:rsidR="00125BFC">
        <w:rPr>
          <w:rFonts w:ascii="Times New Roman" w:hAnsi="Times New Roman" w:cs="Times New Roman"/>
          <w:sz w:val="24"/>
          <w:szCs w:val="24"/>
        </w:rPr>
        <w:t xml:space="preserve"> </w:t>
      </w:r>
      <w:r w:rsidR="00C964FF" w:rsidRPr="00A31BB0">
        <w:rPr>
          <w:rFonts w:ascii="Times New Roman" w:hAnsi="Times New Roman" w:cs="Times New Roman"/>
          <w:sz w:val="24"/>
          <w:szCs w:val="24"/>
        </w:rPr>
        <w:t>par</w:t>
      </w:r>
      <w:r w:rsidR="004C731C">
        <w:rPr>
          <w:rFonts w:ascii="Times New Roman" w:hAnsi="Times New Roman" w:cs="Times New Roman"/>
          <w:sz w:val="24"/>
          <w:szCs w:val="24"/>
        </w:rPr>
        <w:t xml:space="preserve"> une forte</w:t>
      </w:r>
      <w:r w:rsidR="00C964FF" w:rsidRPr="00A31BB0">
        <w:rPr>
          <w:rFonts w:ascii="Times New Roman" w:hAnsi="Times New Roman" w:cs="Times New Roman"/>
          <w:sz w:val="24"/>
          <w:szCs w:val="24"/>
        </w:rPr>
        <w:t xml:space="preserve"> croissance des effectifs enseignants et étudiants</w:t>
      </w:r>
      <w:r w:rsidR="00A31BB0" w:rsidRPr="00A31BB0">
        <w:rPr>
          <w:rStyle w:val="Appelnotedebasdep"/>
          <w:rFonts w:ascii="Times New Roman" w:hAnsi="Times New Roman" w:cs="Times New Roman"/>
          <w:sz w:val="24"/>
          <w:szCs w:val="24"/>
        </w:rPr>
        <w:footnoteReference w:id="23"/>
      </w:r>
      <w:r w:rsidR="00C964FF" w:rsidRPr="00A31BB0">
        <w:rPr>
          <w:rFonts w:ascii="Times New Roman" w:hAnsi="Times New Roman" w:cs="Times New Roman"/>
          <w:sz w:val="24"/>
          <w:szCs w:val="24"/>
        </w:rPr>
        <w:t>. Les autorités universitaires prônent</w:t>
      </w:r>
      <w:r w:rsidR="00952CCA">
        <w:rPr>
          <w:rFonts w:ascii="Times New Roman" w:hAnsi="Times New Roman" w:cs="Times New Roman"/>
          <w:sz w:val="24"/>
          <w:szCs w:val="24"/>
        </w:rPr>
        <w:t xml:space="preserve"> alors</w:t>
      </w:r>
      <w:r w:rsidR="00C964FF" w:rsidRPr="00A31BB0">
        <w:rPr>
          <w:rFonts w:ascii="Times New Roman" w:hAnsi="Times New Roman" w:cs="Times New Roman"/>
          <w:sz w:val="24"/>
          <w:szCs w:val="24"/>
        </w:rPr>
        <w:t xml:space="preserve"> une politique d’ouverture envers les étudiants étrangers</w:t>
      </w:r>
      <w:r w:rsidR="00B54699">
        <w:rPr>
          <w:rFonts w:ascii="Times New Roman" w:hAnsi="Times New Roman" w:cs="Times New Roman"/>
          <w:sz w:val="24"/>
          <w:szCs w:val="24"/>
        </w:rPr>
        <w:t xml:space="preserve"> perçus</w:t>
      </w:r>
      <w:r w:rsidR="00C964FF" w:rsidRPr="00A31BB0">
        <w:rPr>
          <w:rFonts w:ascii="Times New Roman" w:hAnsi="Times New Roman" w:cs="Times New Roman"/>
          <w:sz w:val="24"/>
          <w:szCs w:val="24"/>
        </w:rPr>
        <w:t xml:space="preserve"> comme un moyen de rehausser le prestige</w:t>
      </w:r>
      <w:r w:rsidR="00047F43">
        <w:rPr>
          <w:rFonts w:ascii="Times New Roman" w:hAnsi="Times New Roman" w:cs="Times New Roman"/>
          <w:sz w:val="24"/>
          <w:szCs w:val="24"/>
        </w:rPr>
        <w:t xml:space="preserve"> </w:t>
      </w:r>
      <w:r w:rsidR="00C964FF" w:rsidRPr="00A31BB0">
        <w:rPr>
          <w:rFonts w:ascii="Times New Roman" w:hAnsi="Times New Roman" w:cs="Times New Roman"/>
          <w:sz w:val="24"/>
          <w:szCs w:val="24"/>
        </w:rPr>
        <w:t>de la France</w:t>
      </w:r>
      <w:r w:rsidR="0027049D">
        <w:rPr>
          <w:rStyle w:val="Appelnotedebasdep"/>
          <w:rFonts w:ascii="Times New Roman" w:hAnsi="Times New Roman" w:cs="Times New Roman"/>
          <w:sz w:val="24"/>
          <w:szCs w:val="24"/>
        </w:rPr>
        <w:footnoteReference w:id="24"/>
      </w:r>
      <w:r w:rsidR="00400CFB" w:rsidRPr="00400CFB">
        <w:rPr>
          <w:rFonts w:ascii="Times New Roman" w:hAnsi="Times New Roman" w:cs="Times New Roman"/>
          <w:sz w:val="24"/>
          <w:szCs w:val="24"/>
        </w:rPr>
        <w:t xml:space="preserve">. Dans le domaine </w:t>
      </w:r>
      <w:r w:rsidR="006A7009">
        <w:rPr>
          <w:rFonts w:ascii="Times New Roman" w:hAnsi="Times New Roman" w:cs="Times New Roman"/>
          <w:sz w:val="24"/>
          <w:szCs w:val="24"/>
        </w:rPr>
        <w:t>médical</w:t>
      </w:r>
      <w:r w:rsidR="00400CFB" w:rsidRPr="00400CFB">
        <w:rPr>
          <w:rFonts w:ascii="Times New Roman" w:hAnsi="Times New Roman" w:cs="Times New Roman"/>
          <w:sz w:val="24"/>
          <w:szCs w:val="24"/>
        </w:rPr>
        <w:t>, Paris voit également l’émergence de savants d’envergure internationale qui, à eux seuls, peuvent constituer des facteurs d’attraction</w:t>
      </w:r>
      <w:r w:rsidR="00AB6AA5">
        <w:rPr>
          <w:rFonts w:ascii="Times New Roman" w:hAnsi="Times New Roman" w:cs="Times New Roman"/>
          <w:sz w:val="24"/>
          <w:szCs w:val="24"/>
        </w:rPr>
        <w:t>.</w:t>
      </w:r>
      <w:r w:rsidR="009446EA">
        <w:rPr>
          <w:rFonts w:ascii="Times New Roman" w:hAnsi="Times New Roman" w:cs="Times New Roman"/>
          <w:sz w:val="24"/>
          <w:szCs w:val="24"/>
        </w:rPr>
        <w:t xml:space="preserve"> </w:t>
      </w:r>
      <w:r w:rsidR="002B5D4C">
        <w:rPr>
          <w:rFonts w:ascii="Times New Roman" w:hAnsi="Times New Roman" w:cs="Times New Roman"/>
          <w:sz w:val="24"/>
          <w:szCs w:val="24"/>
        </w:rPr>
        <w:t>L</w:t>
      </w:r>
      <w:r w:rsidR="002C15CD">
        <w:rPr>
          <w:rFonts w:ascii="Times New Roman" w:hAnsi="Times New Roman" w:cs="Times New Roman"/>
          <w:sz w:val="24"/>
          <w:szCs w:val="24"/>
        </w:rPr>
        <w:t>’Institut Pasteur, inauguré en 1888</w:t>
      </w:r>
      <w:r w:rsidR="00614680">
        <w:rPr>
          <w:rFonts w:ascii="Times New Roman" w:hAnsi="Times New Roman" w:cs="Times New Roman"/>
          <w:sz w:val="24"/>
          <w:szCs w:val="24"/>
        </w:rPr>
        <w:t>, représente</w:t>
      </w:r>
      <w:r w:rsidR="002B5D4C">
        <w:rPr>
          <w:rFonts w:ascii="Times New Roman" w:hAnsi="Times New Roman" w:cs="Times New Roman"/>
          <w:sz w:val="24"/>
          <w:szCs w:val="24"/>
        </w:rPr>
        <w:t xml:space="preserve"> par exemple</w:t>
      </w:r>
      <w:r w:rsidR="00614680">
        <w:rPr>
          <w:rFonts w:ascii="Times New Roman" w:hAnsi="Times New Roman" w:cs="Times New Roman"/>
          <w:sz w:val="24"/>
          <w:szCs w:val="24"/>
        </w:rPr>
        <w:t xml:space="preserve"> un pôle scientifique internat</w:t>
      </w:r>
      <w:r w:rsidR="00087614">
        <w:rPr>
          <w:rFonts w:ascii="Times New Roman" w:hAnsi="Times New Roman" w:cs="Times New Roman"/>
          <w:sz w:val="24"/>
          <w:szCs w:val="24"/>
        </w:rPr>
        <w:t>ional</w:t>
      </w:r>
      <w:r w:rsidR="004E3F08">
        <w:rPr>
          <w:rFonts w:ascii="Times New Roman" w:hAnsi="Times New Roman" w:cs="Times New Roman"/>
          <w:sz w:val="24"/>
          <w:szCs w:val="24"/>
        </w:rPr>
        <w:t xml:space="preserve"> et </w:t>
      </w:r>
      <w:r w:rsidR="00654E38">
        <w:rPr>
          <w:rFonts w:ascii="Times New Roman" w:hAnsi="Times New Roman" w:cs="Times New Roman"/>
          <w:sz w:val="24"/>
          <w:szCs w:val="24"/>
        </w:rPr>
        <w:t>compte</w:t>
      </w:r>
      <w:r w:rsidR="004E3F08">
        <w:rPr>
          <w:rFonts w:ascii="Times New Roman" w:hAnsi="Times New Roman" w:cs="Times New Roman"/>
          <w:sz w:val="24"/>
          <w:szCs w:val="24"/>
        </w:rPr>
        <w:t xml:space="preserve"> </w:t>
      </w:r>
      <w:r w:rsidR="00614680">
        <w:rPr>
          <w:rFonts w:ascii="Times New Roman" w:hAnsi="Times New Roman" w:cs="Times New Roman"/>
          <w:sz w:val="24"/>
          <w:szCs w:val="24"/>
        </w:rPr>
        <w:t>parmi son personnel scientifique</w:t>
      </w:r>
      <w:r w:rsidR="0007572F">
        <w:rPr>
          <w:rFonts w:ascii="Times New Roman" w:hAnsi="Times New Roman" w:cs="Times New Roman"/>
          <w:sz w:val="24"/>
          <w:szCs w:val="24"/>
        </w:rPr>
        <w:t xml:space="preserve"> une véritable colonie russe</w:t>
      </w:r>
      <w:r w:rsidR="00897786">
        <w:rPr>
          <w:rStyle w:val="Appelnotedebasdep"/>
          <w:rFonts w:ascii="Times New Roman" w:hAnsi="Times New Roman" w:cs="Times New Roman"/>
          <w:sz w:val="24"/>
          <w:szCs w:val="24"/>
        </w:rPr>
        <w:footnoteReference w:id="25"/>
      </w:r>
      <w:r w:rsidR="008478B1">
        <w:rPr>
          <w:rFonts w:ascii="Times New Roman" w:hAnsi="Times New Roman" w:cs="Times New Roman"/>
          <w:sz w:val="24"/>
          <w:szCs w:val="24"/>
        </w:rPr>
        <w:t>.</w:t>
      </w:r>
      <w:r w:rsidR="003B3BC8">
        <w:rPr>
          <w:rFonts w:ascii="Times New Roman" w:hAnsi="Times New Roman" w:cs="Times New Roman"/>
          <w:sz w:val="24"/>
          <w:szCs w:val="24"/>
        </w:rPr>
        <w:t xml:space="preserve"> </w:t>
      </w:r>
    </w:p>
    <w:p w14:paraId="5395CB8E" w14:textId="7B799D85" w:rsidR="00B36402" w:rsidRDefault="008E6467" w:rsidP="005F16AD">
      <w:pPr>
        <w:spacing w:line="360" w:lineRule="auto"/>
        <w:ind w:firstLine="708"/>
        <w:jc w:val="both"/>
        <w:rPr>
          <w:rFonts w:ascii="Times New Roman" w:hAnsi="Times New Roman" w:cs="Times New Roman"/>
          <w:b/>
          <w:bCs/>
          <w:sz w:val="24"/>
          <w:szCs w:val="24"/>
        </w:rPr>
      </w:pPr>
      <w:r w:rsidRPr="00662444">
        <w:rPr>
          <w:rFonts w:ascii="Times New Roman" w:hAnsi="Times New Roman" w:cs="Times New Roman"/>
          <w:b/>
          <w:bCs/>
          <w:sz w:val="24"/>
          <w:szCs w:val="24"/>
        </w:rPr>
        <w:t>S’intégrer dans un monde masculin et étranger</w:t>
      </w:r>
      <w:r w:rsidR="00214975">
        <w:rPr>
          <w:rFonts w:ascii="Times New Roman" w:hAnsi="Times New Roman" w:cs="Times New Roman"/>
          <w:b/>
          <w:bCs/>
          <w:sz w:val="24"/>
          <w:szCs w:val="24"/>
        </w:rPr>
        <w:t> </w:t>
      </w:r>
      <w:r w:rsidR="00C117BE">
        <w:rPr>
          <w:rFonts w:ascii="Times New Roman" w:hAnsi="Times New Roman" w:cs="Times New Roman"/>
          <w:b/>
          <w:bCs/>
          <w:sz w:val="24"/>
          <w:szCs w:val="24"/>
        </w:rPr>
        <w:t> </w:t>
      </w:r>
      <w:r w:rsidR="00BD303E">
        <w:rPr>
          <w:rFonts w:ascii="Times New Roman" w:hAnsi="Times New Roman" w:cs="Times New Roman"/>
          <w:b/>
          <w:bCs/>
          <w:sz w:val="24"/>
          <w:szCs w:val="24"/>
        </w:rPr>
        <w:t xml:space="preserve"> </w:t>
      </w:r>
      <w:r w:rsidR="004155E1">
        <w:rPr>
          <w:rFonts w:ascii="Times New Roman" w:hAnsi="Times New Roman" w:cs="Times New Roman"/>
          <w:b/>
          <w:bCs/>
          <w:sz w:val="24"/>
          <w:szCs w:val="24"/>
        </w:rPr>
        <w:t xml:space="preserve"> </w:t>
      </w:r>
    </w:p>
    <w:p w14:paraId="5B24E457" w14:textId="40653EEE" w:rsidR="00FF10E9" w:rsidRDefault="007E078E" w:rsidP="007E078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26719">
        <w:rPr>
          <w:rFonts w:ascii="Times New Roman" w:hAnsi="Times New Roman" w:cs="Times New Roman"/>
          <w:sz w:val="24"/>
          <w:szCs w:val="24"/>
        </w:rPr>
        <w:t>Arrivées à Paris</w:t>
      </w:r>
      <w:r w:rsidR="00C31A68">
        <w:rPr>
          <w:rFonts w:ascii="Times New Roman" w:hAnsi="Times New Roman" w:cs="Times New Roman"/>
          <w:sz w:val="24"/>
          <w:szCs w:val="24"/>
        </w:rPr>
        <w:t xml:space="preserve">, </w:t>
      </w:r>
      <w:r w:rsidR="009E3690">
        <w:rPr>
          <w:rFonts w:ascii="Times New Roman" w:hAnsi="Times New Roman" w:cs="Times New Roman"/>
          <w:sz w:val="24"/>
          <w:szCs w:val="24"/>
        </w:rPr>
        <w:t>ces</w:t>
      </w:r>
      <w:r w:rsidR="003317CF">
        <w:rPr>
          <w:rFonts w:ascii="Times New Roman" w:hAnsi="Times New Roman" w:cs="Times New Roman"/>
          <w:sz w:val="24"/>
          <w:szCs w:val="24"/>
        </w:rPr>
        <w:t xml:space="preserve"> </w:t>
      </w:r>
      <w:r w:rsidR="003317CF" w:rsidRPr="00662444">
        <w:rPr>
          <w:rFonts w:ascii="Times New Roman" w:hAnsi="Times New Roman" w:cs="Times New Roman"/>
          <w:sz w:val="24"/>
          <w:szCs w:val="24"/>
        </w:rPr>
        <w:t>étudiantes</w:t>
      </w:r>
      <w:r w:rsidR="009E3690" w:rsidRPr="00662444">
        <w:rPr>
          <w:rFonts w:ascii="Times New Roman" w:hAnsi="Times New Roman" w:cs="Times New Roman"/>
          <w:sz w:val="24"/>
          <w:szCs w:val="24"/>
        </w:rPr>
        <w:t xml:space="preserve"> </w:t>
      </w:r>
      <w:r w:rsidR="00144FE7" w:rsidRPr="00662444">
        <w:rPr>
          <w:rFonts w:ascii="Times New Roman" w:hAnsi="Times New Roman" w:cs="Times New Roman"/>
          <w:sz w:val="24"/>
          <w:szCs w:val="24"/>
        </w:rPr>
        <w:t xml:space="preserve">font </w:t>
      </w:r>
      <w:r w:rsidR="00231FFD" w:rsidRPr="00662444">
        <w:rPr>
          <w:rFonts w:ascii="Times New Roman" w:hAnsi="Times New Roman" w:cs="Times New Roman"/>
          <w:sz w:val="24"/>
          <w:szCs w:val="24"/>
        </w:rPr>
        <w:t xml:space="preserve">donc </w:t>
      </w:r>
      <w:r w:rsidR="00144FE7" w:rsidRPr="00662444">
        <w:rPr>
          <w:rFonts w:ascii="Times New Roman" w:hAnsi="Times New Roman" w:cs="Times New Roman"/>
          <w:sz w:val="24"/>
          <w:szCs w:val="24"/>
        </w:rPr>
        <w:t>leur entrée</w:t>
      </w:r>
      <w:r w:rsidR="00231FFD">
        <w:rPr>
          <w:rFonts w:ascii="Times New Roman" w:hAnsi="Times New Roman" w:cs="Times New Roman"/>
          <w:sz w:val="24"/>
          <w:szCs w:val="24"/>
        </w:rPr>
        <w:t xml:space="preserve"> dans</w:t>
      </w:r>
      <w:r w:rsidR="009E3690">
        <w:rPr>
          <w:rFonts w:ascii="Times New Roman" w:hAnsi="Times New Roman" w:cs="Times New Roman"/>
          <w:sz w:val="24"/>
          <w:szCs w:val="24"/>
        </w:rPr>
        <w:t xml:space="preserve"> un monde étranger qui vient tout juste d’entrouvrir ses portes </w:t>
      </w:r>
      <w:r w:rsidR="007A311C">
        <w:rPr>
          <w:rFonts w:ascii="Times New Roman" w:hAnsi="Times New Roman" w:cs="Times New Roman"/>
          <w:sz w:val="24"/>
          <w:szCs w:val="24"/>
        </w:rPr>
        <w:t>aux femmes</w:t>
      </w:r>
      <w:r w:rsidR="009E3690">
        <w:rPr>
          <w:rFonts w:ascii="Times New Roman" w:hAnsi="Times New Roman" w:cs="Times New Roman"/>
          <w:sz w:val="24"/>
          <w:szCs w:val="24"/>
        </w:rPr>
        <w:t xml:space="preserve">. </w:t>
      </w:r>
      <w:r w:rsidR="001D2581">
        <w:rPr>
          <w:rFonts w:ascii="Times New Roman" w:hAnsi="Times New Roman" w:cs="Times New Roman"/>
          <w:sz w:val="24"/>
          <w:szCs w:val="24"/>
        </w:rPr>
        <w:t xml:space="preserve">À l’intérieur des murs de la Faculté, des </w:t>
      </w:r>
      <w:r w:rsidR="001D2581">
        <w:rPr>
          <w:rFonts w:ascii="Times New Roman" w:hAnsi="Times New Roman" w:cs="Times New Roman"/>
          <w:sz w:val="24"/>
          <w:szCs w:val="24"/>
        </w:rPr>
        <w:lastRenderedPageBreak/>
        <w:t>laboratoires et des hôpitaux</w:t>
      </w:r>
      <w:r w:rsidR="003317CF">
        <w:rPr>
          <w:rFonts w:ascii="Times New Roman" w:hAnsi="Times New Roman" w:cs="Times New Roman"/>
          <w:sz w:val="24"/>
          <w:szCs w:val="24"/>
        </w:rPr>
        <w:t xml:space="preserve"> parisiens</w:t>
      </w:r>
      <w:r w:rsidR="00DA41C8">
        <w:rPr>
          <w:rFonts w:ascii="Times New Roman" w:hAnsi="Times New Roman" w:cs="Times New Roman"/>
          <w:sz w:val="24"/>
          <w:szCs w:val="24"/>
        </w:rPr>
        <w:t xml:space="preserve">, </w:t>
      </w:r>
      <w:r w:rsidR="00653592">
        <w:rPr>
          <w:rFonts w:ascii="Times New Roman" w:hAnsi="Times New Roman" w:cs="Times New Roman"/>
          <w:sz w:val="24"/>
          <w:szCs w:val="24"/>
        </w:rPr>
        <w:t>elles</w:t>
      </w:r>
      <w:r w:rsidR="00EA28C2">
        <w:rPr>
          <w:rFonts w:ascii="Times New Roman" w:hAnsi="Times New Roman" w:cs="Times New Roman"/>
          <w:sz w:val="24"/>
          <w:szCs w:val="24"/>
        </w:rPr>
        <w:t xml:space="preserve"> </w:t>
      </w:r>
      <w:r w:rsidR="00DA41C8">
        <w:rPr>
          <w:rFonts w:ascii="Times New Roman" w:hAnsi="Times New Roman" w:cs="Times New Roman"/>
          <w:sz w:val="24"/>
          <w:szCs w:val="24"/>
        </w:rPr>
        <w:t xml:space="preserve">se singularisent en tant que femmes et étrangères. </w:t>
      </w:r>
      <w:r w:rsidR="00484C76">
        <w:rPr>
          <w:rFonts w:ascii="Times New Roman" w:hAnsi="Times New Roman" w:cs="Times New Roman"/>
          <w:sz w:val="24"/>
          <w:szCs w:val="24"/>
        </w:rPr>
        <w:t xml:space="preserve">La </w:t>
      </w:r>
      <w:r w:rsidR="0068116F">
        <w:rPr>
          <w:rFonts w:ascii="Times New Roman" w:hAnsi="Times New Roman" w:cs="Times New Roman"/>
          <w:sz w:val="24"/>
          <w:szCs w:val="24"/>
        </w:rPr>
        <w:t xml:space="preserve">rencontre entre </w:t>
      </w:r>
      <w:r w:rsidR="000B03F0">
        <w:rPr>
          <w:rFonts w:ascii="Times New Roman" w:hAnsi="Times New Roman" w:cs="Times New Roman"/>
          <w:sz w:val="24"/>
          <w:szCs w:val="24"/>
        </w:rPr>
        <w:t xml:space="preserve">ces </w:t>
      </w:r>
      <w:r w:rsidR="00484C76">
        <w:rPr>
          <w:rFonts w:ascii="Times New Roman" w:hAnsi="Times New Roman" w:cs="Times New Roman"/>
          <w:sz w:val="24"/>
          <w:szCs w:val="24"/>
        </w:rPr>
        <w:t>étudiantes,</w:t>
      </w:r>
      <w:r w:rsidR="00976CE4">
        <w:rPr>
          <w:rFonts w:ascii="Times New Roman" w:hAnsi="Times New Roman" w:cs="Times New Roman"/>
          <w:sz w:val="24"/>
          <w:szCs w:val="24"/>
        </w:rPr>
        <w:t xml:space="preserve"> </w:t>
      </w:r>
      <w:r w:rsidR="00736162">
        <w:rPr>
          <w:rFonts w:ascii="Times New Roman" w:hAnsi="Times New Roman" w:cs="Times New Roman"/>
          <w:sz w:val="24"/>
          <w:szCs w:val="24"/>
        </w:rPr>
        <w:t xml:space="preserve">arrivées avec </w:t>
      </w:r>
      <w:r w:rsidR="00484C76">
        <w:rPr>
          <w:rFonts w:ascii="Times New Roman" w:hAnsi="Times New Roman" w:cs="Times New Roman"/>
          <w:sz w:val="24"/>
          <w:szCs w:val="24"/>
        </w:rPr>
        <w:t xml:space="preserve">leur vision propre de la médecine </w:t>
      </w:r>
      <w:r w:rsidR="00231ADB">
        <w:rPr>
          <w:rFonts w:ascii="Times New Roman" w:hAnsi="Times New Roman" w:cs="Times New Roman"/>
          <w:sz w:val="24"/>
          <w:szCs w:val="24"/>
        </w:rPr>
        <w:t>et d</w:t>
      </w:r>
      <w:r w:rsidR="00976CE4">
        <w:rPr>
          <w:rFonts w:ascii="Times New Roman" w:hAnsi="Times New Roman" w:cs="Times New Roman"/>
          <w:sz w:val="24"/>
          <w:szCs w:val="24"/>
        </w:rPr>
        <w:t xml:space="preserve">e la place qu’elle veulent y occuper, </w:t>
      </w:r>
      <w:r w:rsidR="0068116F">
        <w:rPr>
          <w:rFonts w:ascii="Times New Roman" w:hAnsi="Times New Roman" w:cs="Times New Roman"/>
          <w:sz w:val="24"/>
          <w:szCs w:val="24"/>
        </w:rPr>
        <w:t xml:space="preserve">et le champ </w:t>
      </w:r>
      <w:r w:rsidR="0068116F" w:rsidRPr="00662444">
        <w:rPr>
          <w:rFonts w:ascii="Times New Roman" w:hAnsi="Times New Roman" w:cs="Times New Roman"/>
          <w:sz w:val="24"/>
          <w:szCs w:val="24"/>
        </w:rPr>
        <w:t xml:space="preserve">médical français </w:t>
      </w:r>
      <w:r w:rsidR="003967CA" w:rsidRPr="00662444">
        <w:rPr>
          <w:rFonts w:ascii="Times New Roman" w:hAnsi="Times New Roman" w:cs="Times New Roman"/>
          <w:sz w:val="24"/>
          <w:szCs w:val="24"/>
        </w:rPr>
        <w:t>ne se fait</w:t>
      </w:r>
      <w:r w:rsidR="00736162" w:rsidRPr="00662444">
        <w:rPr>
          <w:rFonts w:ascii="Times New Roman" w:hAnsi="Times New Roman" w:cs="Times New Roman"/>
          <w:sz w:val="24"/>
          <w:szCs w:val="24"/>
        </w:rPr>
        <w:t xml:space="preserve"> </w:t>
      </w:r>
      <w:r w:rsidR="003967CA" w:rsidRPr="00662444">
        <w:rPr>
          <w:rFonts w:ascii="Times New Roman" w:hAnsi="Times New Roman" w:cs="Times New Roman"/>
          <w:sz w:val="24"/>
          <w:szCs w:val="24"/>
        </w:rPr>
        <w:t xml:space="preserve">pas </w:t>
      </w:r>
      <w:r w:rsidR="00005CF3" w:rsidRPr="00662444">
        <w:rPr>
          <w:rFonts w:ascii="Times New Roman" w:hAnsi="Times New Roman" w:cs="Times New Roman"/>
          <w:sz w:val="24"/>
          <w:szCs w:val="24"/>
        </w:rPr>
        <w:t>toujours</w:t>
      </w:r>
      <w:r w:rsidR="00144FE7" w:rsidRPr="00662444">
        <w:rPr>
          <w:rFonts w:ascii="Times New Roman" w:hAnsi="Times New Roman" w:cs="Times New Roman"/>
          <w:sz w:val="24"/>
          <w:szCs w:val="24"/>
        </w:rPr>
        <w:t xml:space="preserve"> </w:t>
      </w:r>
      <w:r w:rsidR="00736162" w:rsidRPr="00662444">
        <w:rPr>
          <w:rFonts w:ascii="Times New Roman" w:hAnsi="Times New Roman" w:cs="Times New Roman"/>
          <w:sz w:val="24"/>
          <w:szCs w:val="24"/>
        </w:rPr>
        <w:t>sans frictions.</w:t>
      </w:r>
      <w:r w:rsidR="00736162">
        <w:rPr>
          <w:rFonts w:ascii="Times New Roman" w:hAnsi="Times New Roman" w:cs="Times New Roman"/>
          <w:sz w:val="24"/>
          <w:szCs w:val="24"/>
        </w:rPr>
        <w:t xml:space="preserve"> </w:t>
      </w:r>
    </w:p>
    <w:p w14:paraId="2733ADD9" w14:textId="5FE66253" w:rsidR="003D4905" w:rsidRDefault="00354B14" w:rsidP="00FB55F2">
      <w:pPr>
        <w:spacing w:after="240" w:line="360" w:lineRule="auto"/>
        <w:ind w:firstLine="709"/>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Bien que l’ouverture internationale des autorités universitaires permette aux étudiantes </w:t>
      </w:r>
      <w:r w:rsidR="00E96D96">
        <w:rPr>
          <w:rFonts w:ascii="Times New Roman" w:hAnsi="Times New Roman" w:cs="Times New Roman"/>
          <w:sz w:val="24"/>
          <w:szCs w:val="24"/>
          <w:lang w:val="fr-FR"/>
        </w:rPr>
        <w:t xml:space="preserve">étrangères </w:t>
      </w:r>
      <w:r>
        <w:rPr>
          <w:rFonts w:ascii="Times New Roman" w:hAnsi="Times New Roman" w:cs="Times New Roman"/>
          <w:sz w:val="24"/>
          <w:szCs w:val="24"/>
          <w:lang w:val="fr-FR"/>
        </w:rPr>
        <w:t>de s’inscrire en nombre</w:t>
      </w:r>
      <w:r w:rsidR="00B877CA">
        <w:rPr>
          <w:rFonts w:ascii="Times New Roman" w:hAnsi="Times New Roman" w:cs="Times New Roman"/>
          <w:sz w:val="24"/>
          <w:szCs w:val="24"/>
          <w:lang w:val="fr-FR"/>
        </w:rPr>
        <w:t xml:space="preserve"> à la Faculté de médecine</w:t>
      </w:r>
      <w:r>
        <w:rPr>
          <w:rFonts w:ascii="Times New Roman" w:hAnsi="Times New Roman" w:cs="Times New Roman"/>
          <w:sz w:val="24"/>
          <w:szCs w:val="24"/>
          <w:lang w:val="fr-FR"/>
        </w:rPr>
        <w:t>,</w:t>
      </w:r>
      <w:r w:rsidR="00694D1B">
        <w:rPr>
          <w:rFonts w:ascii="Times New Roman" w:hAnsi="Times New Roman" w:cs="Times New Roman"/>
          <w:sz w:val="24"/>
          <w:szCs w:val="24"/>
          <w:lang w:val="fr-FR"/>
        </w:rPr>
        <w:t xml:space="preserve"> </w:t>
      </w:r>
      <w:r w:rsidR="00694D1B" w:rsidRPr="00662444">
        <w:rPr>
          <w:rFonts w:ascii="Times New Roman" w:hAnsi="Times New Roman" w:cs="Times New Roman"/>
          <w:sz w:val="24"/>
          <w:szCs w:val="24"/>
          <w:lang w:val="fr-FR"/>
        </w:rPr>
        <w:t xml:space="preserve">l’accueil </w:t>
      </w:r>
      <w:r w:rsidR="003967CA" w:rsidRPr="00662444">
        <w:rPr>
          <w:rFonts w:ascii="Times New Roman" w:hAnsi="Times New Roman" w:cs="Times New Roman"/>
          <w:sz w:val="24"/>
          <w:szCs w:val="24"/>
          <w:lang w:val="fr-FR"/>
        </w:rPr>
        <w:t xml:space="preserve">par les pairs </w:t>
      </w:r>
      <w:r w:rsidR="00694D1B" w:rsidRPr="00662444">
        <w:rPr>
          <w:rFonts w:ascii="Times New Roman" w:hAnsi="Times New Roman" w:cs="Times New Roman"/>
          <w:sz w:val="24"/>
          <w:szCs w:val="24"/>
          <w:lang w:val="fr-FR"/>
        </w:rPr>
        <w:t xml:space="preserve">n’en est pas pour autant </w:t>
      </w:r>
      <w:r w:rsidR="003967CA" w:rsidRPr="00662444">
        <w:rPr>
          <w:rFonts w:ascii="Times New Roman" w:hAnsi="Times New Roman" w:cs="Times New Roman"/>
          <w:sz w:val="24"/>
          <w:szCs w:val="24"/>
          <w:lang w:val="fr-FR"/>
        </w:rPr>
        <w:t>enthousiaste</w:t>
      </w:r>
      <w:r w:rsidR="000F2738" w:rsidRPr="00662444">
        <w:rPr>
          <w:rFonts w:ascii="Times New Roman" w:hAnsi="Times New Roman" w:cs="Times New Roman"/>
          <w:sz w:val="24"/>
          <w:szCs w:val="24"/>
          <w:lang w:val="fr-FR"/>
        </w:rPr>
        <w:t xml:space="preserve">, surtout dans les </w:t>
      </w:r>
      <w:r w:rsidR="00820ED3" w:rsidRPr="00662444">
        <w:rPr>
          <w:rFonts w:ascii="Times New Roman" w:hAnsi="Times New Roman" w:cs="Times New Roman"/>
          <w:sz w:val="24"/>
          <w:szCs w:val="24"/>
          <w:lang w:val="fr-FR"/>
        </w:rPr>
        <w:t xml:space="preserve">débuts </w:t>
      </w:r>
      <w:r w:rsidR="000F2738" w:rsidRPr="00662444">
        <w:rPr>
          <w:rFonts w:ascii="Times New Roman" w:hAnsi="Times New Roman" w:cs="Times New Roman"/>
          <w:sz w:val="24"/>
          <w:szCs w:val="24"/>
          <w:lang w:val="fr-FR"/>
        </w:rPr>
        <w:t>de</w:t>
      </w:r>
      <w:r w:rsidR="00820ED3" w:rsidRPr="00662444">
        <w:rPr>
          <w:rFonts w:ascii="Times New Roman" w:hAnsi="Times New Roman" w:cs="Times New Roman"/>
          <w:sz w:val="24"/>
          <w:szCs w:val="24"/>
          <w:lang w:val="fr-FR"/>
        </w:rPr>
        <w:t xml:space="preserve"> la</w:t>
      </w:r>
      <w:r w:rsidR="000F2738" w:rsidRPr="00662444">
        <w:rPr>
          <w:rFonts w:ascii="Times New Roman" w:hAnsi="Times New Roman" w:cs="Times New Roman"/>
          <w:sz w:val="24"/>
          <w:szCs w:val="24"/>
          <w:lang w:val="fr-FR"/>
        </w:rPr>
        <w:t xml:space="preserve"> présence féminine</w:t>
      </w:r>
      <w:r w:rsidR="008103B0">
        <w:rPr>
          <w:rFonts w:ascii="Times New Roman" w:hAnsi="Times New Roman" w:cs="Times New Roman"/>
          <w:sz w:val="24"/>
          <w:szCs w:val="24"/>
          <w:lang w:val="fr-FR"/>
        </w:rPr>
        <w:t xml:space="preserve">. </w:t>
      </w:r>
      <w:r w:rsidR="00D50506">
        <w:rPr>
          <w:rFonts w:ascii="Times New Roman" w:hAnsi="Times New Roman" w:cs="Times New Roman"/>
          <w:sz w:val="24"/>
          <w:szCs w:val="24"/>
          <w:lang w:val="fr-FR"/>
        </w:rPr>
        <w:t>L</w:t>
      </w:r>
      <w:r w:rsidR="00734B96">
        <w:rPr>
          <w:rFonts w:ascii="Times New Roman" w:hAnsi="Times New Roman" w:cs="Times New Roman"/>
          <w:sz w:val="24"/>
          <w:szCs w:val="24"/>
          <w:lang w:val="fr-FR"/>
        </w:rPr>
        <w:t>es prem</w:t>
      </w:r>
      <w:r w:rsidR="003D4905">
        <w:rPr>
          <w:rFonts w:ascii="Times New Roman" w:hAnsi="Times New Roman" w:cs="Times New Roman"/>
          <w:sz w:val="24"/>
          <w:szCs w:val="24"/>
          <w:lang w:val="fr-FR"/>
        </w:rPr>
        <w:t>ières étudiantes</w:t>
      </w:r>
      <w:r w:rsidR="000933C3">
        <w:rPr>
          <w:rFonts w:ascii="Times New Roman" w:hAnsi="Times New Roman" w:cs="Times New Roman"/>
          <w:sz w:val="24"/>
          <w:szCs w:val="24"/>
          <w:lang w:val="fr-FR"/>
        </w:rPr>
        <w:t xml:space="preserve"> </w:t>
      </w:r>
      <w:r w:rsidR="003D4905">
        <w:rPr>
          <w:rFonts w:ascii="Times New Roman" w:hAnsi="Times New Roman" w:cs="Times New Roman"/>
          <w:sz w:val="24"/>
          <w:szCs w:val="24"/>
          <w:lang w:val="fr-FR"/>
        </w:rPr>
        <w:t>deviennent</w:t>
      </w:r>
      <w:r w:rsidR="00A25BD5">
        <w:rPr>
          <w:rFonts w:ascii="Times New Roman" w:hAnsi="Times New Roman" w:cs="Times New Roman"/>
          <w:sz w:val="24"/>
          <w:szCs w:val="24"/>
          <w:lang w:val="fr-FR"/>
        </w:rPr>
        <w:t xml:space="preserve"> en effet</w:t>
      </w:r>
      <w:r w:rsidR="00926013">
        <w:rPr>
          <w:rFonts w:ascii="Times New Roman" w:hAnsi="Times New Roman" w:cs="Times New Roman"/>
          <w:sz w:val="24"/>
          <w:szCs w:val="24"/>
          <w:lang w:val="fr-FR"/>
        </w:rPr>
        <w:t xml:space="preserve"> </w:t>
      </w:r>
      <w:r w:rsidR="003D4905">
        <w:rPr>
          <w:rFonts w:ascii="Times New Roman" w:hAnsi="Times New Roman" w:cs="Times New Roman"/>
          <w:sz w:val="24"/>
          <w:szCs w:val="24"/>
          <w:lang w:val="fr-FR"/>
        </w:rPr>
        <w:t>immédiatement</w:t>
      </w:r>
      <w:r w:rsidR="00926013">
        <w:rPr>
          <w:rFonts w:ascii="Times New Roman" w:hAnsi="Times New Roman" w:cs="Times New Roman"/>
          <w:sz w:val="24"/>
          <w:szCs w:val="24"/>
          <w:lang w:val="fr-FR"/>
        </w:rPr>
        <w:t xml:space="preserve"> la cible d’insultes et de moqueries. </w:t>
      </w:r>
      <w:r w:rsidR="003D4905">
        <w:rPr>
          <w:rFonts w:ascii="Times New Roman" w:hAnsi="Times New Roman" w:cs="Times New Roman"/>
          <w:sz w:val="24"/>
          <w:szCs w:val="24"/>
          <w:lang w:val="fr-FR"/>
        </w:rPr>
        <w:t xml:space="preserve">Pour </w:t>
      </w:r>
      <w:r w:rsidR="00D123DB">
        <w:rPr>
          <w:rFonts w:ascii="Times New Roman" w:hAnsi="Times New Roman" w:cs="Times New Roman"/>
          <w:sz w:val="24"/>
          <w:szCs w:val="24"/>
          <w:lang w:val="fr-FR"/>
        </w:rPr>
        <w:t>leur</w:t>
      </w:r>
      <w:r w:rsidR="00B712D4">
        <w:rPr>
          <w:rFonts w:ascii="Times New Roman" w:hAnsi="Times New Roman" w:cs="Times New Roman"/>
          <w:sz w:val="24"/>
          <w:szCs w:val="24"/>
          <w:lang w:val="fr-FR"/>
        </w:rPr>
        <w:t xml:space="preserve"> sécurité</w:t>
      </w:r>
      <w:r w:rsidR="003D4905">
        <w:rPr>
          <w:rFonts w:ascii="Times New Roman" w:hAnsi="Times New Roman" w:cs="Times New Roman"/>
          <w:sz w:val="24"/>
          <w:szCs w:val="24"/>
          <w:lang w:val="fr-FR"/>
        </w:rPr>
        <w:t xml:space="preserve">, </w:t>
      </w:r>
      <w:r w:rsidR="00B712D4">
        <w:rPr>
          <w:rFonts w:ascii="Times New Roman" w:hAnsi="Times New Roman" w:cs="Times New Roman"/>
          <w:sz w:val="24"/>
          <w:szCs w:val="24"/>
          <w:lang w:val="fr-FR"/>
        </w:rPr>
        <w:t>elles</w:t>
      </w:r>
      <w:r w:rsidR="001C293D">
        <w:rPr>
          <w:rFonts w:ascii="Times New Roman" w:hAnsi="Times New Roman" w:cs="Times New Roman"/>
          <w:sz w:val="24"/>
          <w:szCs w:val="24"/>
          <w:lang w:val="fr-FR"/>
        </w:rPr>
        <w:t xml:space="preserve"> </w:t>
      </w:r>
      <w:r w:rsidR="00AC6C22">
        <w:rPr>
          <w:rFonts w:ascii="Times New Roman" w:hAnsi="Times New Roman" w:cs="Times New Roman"/>
          <w:sz w:val="24"/>
          <w:szCs w:val="24"/>
          <w:lang w:val="fr-FR"/>
        </w:rPr>
        <w:t>sont</w:t>
      </w:r>
      <w:r w:rsidR="00B712D4">
        <w:rPr>
          <w:rFonts w:ascii="Times New Roman" w:hAnsi="Times New Roman" w:cs="Times New Roman"/>
          <w:sz w:val="24"/>
          <w:szCs w:val="24"/>
          <w:lang w:val="fr-FR"/>
        </w:rPr>
        <w:t xml:space="preserve"> </w:t>
      </w:r>
      <w:r w:rsidR="003D4905">
        <w:rPr>
          <w:rFonts w:ascii="Times New Roman" w:hAnsi="Times New Roman" w:cs="Times New Roman"/>
          <w:sz w:val="24"/>
          <w:szCs w:val="24"/>
          <w:lang w:val="fr-FR"/>
        </w:rPr>
        <w:t xml:space="preserve">soumises à un règlement selon lequel elles </w:t>
      </w:r>
      <w:r w:rsidR="003C4AD3">
        <w:rPr>
          <w:rFonts w:ascii="Times New Roman" w:hAnsi="Times New Roman" w:cs="Times New Roman"/>
          <w:sz w:val="24"/>
          <w:szCs w:val="24"/>
          <w:lang w:val="fr-FR"/>
        </w:rPr>
        <w:t>doivent</w:t>
      </w:r>
      <w:r w:rsidR="003D4905">
        <w:rPr>
          <w:rFonts w:ascii="Times New Roman" w:hAnsi="Times New Roman" w:cs="Times New Roman"/>
          <w:sz w:val="24"/>
          <w:szCs w:val="24"/>
          <w:lang w:val="fr-FR"/>
        </w:rPr>
        <w:t xml:space="preserve"> entrer dans l’amphithéâtre </w:t>
      </w:r>
      <w:r w:rsidR="002474E1">
        <w:rPr>
          <w:rFonts w:ascii="Times New Roman" w:hAnsi="Times New Roman" w:cs="Times New Roman"/>
          <w:sz w:val="24"/>
          <w:szCs w:val="24"/>
          <w:lang w:val="fr-FR"/>
        </w:rPr>
        <w:t>avec</w:t>
      </w:r>
      <w:r w:rsidR="003D4905">
        <w:rPr>
          <w:rFonts w:ascii="Times New Roman" w:hAnsi="Times New Roman" w:cs="Times New Roman"/>
          <w:sz w:val="24"/>
          <w:szCs w:val="24"/>
          <w:lang w:val="fr-FR"/>
        </w:rPr>
        <w:t xml:space="preserve"> le</w:t>
      </w:r>
      <w:r w:rsidR="00AD5C7B">
        <w:rPr>
          <w:rFonts w:ascii="Times New Roman" w:hAnsi="Times New Roman" w:cs="Times New Roman"/>
          <w:sz w:val="24"/>
          <w:szCs w:val="24"/>
          <w:lang w:val="fr-FR"/>
        </w:rPr>
        <w:t xml:space="preserve"> </w:t>
      </w:r>
      <w:r w:rsidR="003D4905">
        <w:rPr>
          <w:rFonts w:ascii="Times New Roman" w:hAnsi="Times New Roman" w:cs="Times New Roman"/>
          <w:sz w:val="24"/>
          <w:szCs w:val="24"/>
          <w:lang w:val="fr-FR"/>
        </w:rPr>
        <w:t>professeur et s’asseoir au premier rang</w:t>
      </w:r>
      <w:r w:rsidR="003D4905">
        <w:rPr>
          <w:rStyle w:val="Appelnotedebasdep"/>
          <w:rFonts w:ascii="Times New Roman" w:hAnsi="Times New Roman" w:cs="Times New Roman"/>
          <w:sz w:val="24"/>
          <w:szCs w:val="24"/>
          <w:lang w:val="fr-FR"/>
        </w:rPr>
        <w:footnoteReference w:id="26"/>
      </w:r>
      <w:r w:rsidR="003D4905">
        <w:rPr>
          <w:rFonts w:ascii="Times New Roman" w:hAnsi="Times New Roman" w:cs="Times New Roman"/>
          <w:sz w:val="24"/>
          <w:szCs w:val="24"/>
          <w:lang w:val="fr-FR"/>
        </w:rPr>
        <w:t xml:space="preserve">. </w:t>
      </w:r>
      <w:r w:rsidR="00B17CDD">
        <w:rPr>
          <w:rFonts w:ascii="Times New Roman" w:hAnsi="Times New Roman" w:cs="Times New Roman"/>
          <w:sz w:val="24"/>
          <w:szCs w:val="24"/>
          <w:lang w:val="fr-FR"/>
        </w:rPr>
        <w:t>M</w:t>
      </w:r>
      <w:r w:rsidR="006E7199">
        <w:rPr>
          <w:rFonts w:ascii="Times New Roman" w:hAnsi="Times New Roman" w:cs="Times New Roman"/>
          <w:sz w:val="24"/>
          <w:szCs w:val="24"/>
          <w:lang w:val="fr-FR"/>
        </w:rPr>
        <w:t>arginalisées</w:t>
      </w:r>
      <w:r w:rsidR="003D4905">
        <w:rPr>
          <w:rFonts w:ascii="Times New Roman" w:hAnsi="Times New Roman" w:cs="Times New Roman"/>
          <w:sz w:val="24"/>
          <w:szCs w:val="24"/>
          <w:lang w:val="fr-FR"/>
        </w:rPr>
        <w:t xml:space="preserve">, </w:t>
      </w:r>
      <w:r w:rsidR="00F53952">
        <w:rPr>
          <w:rFonts w:ascii="Times New Roman" w:hAnsi="Times New Roman" w:cs="Times New Roman"/>
          <w:sz w:val="24"/>
          <w:szCs w:val="24"/>
          <w:lang w:val="fr-FR"/>
        </w:rPr>
        <w:t>elles</w:t>
      </w:r>
      <w:r w:rsidR="003D4905">
        <w:rPr>
          <w:rFonts w:ascii="Times New Roman" w:hAnsi="Times New Roman" w:cs="Times New Roman"/>
          <w:sz w:val="24"/>
          <w:szCs w:val="24"/>
          <w:lang w:val="fr-FR"/>
        </w:rPr>
        <w:t xml:space="preserve"> </w:t>
      </w:r>
      <w:r w:rsidR="002D4362">
        <w:rPr>
          <w:rFonts w:ascii="Times New Roman" w:hAnsi="Times New Roman" w:cs="Times New Roman"/>
          <w:sz w:val="24"/>
          <w:szCs w:val="24"/>
          <w:lang w:val="fr-FR"/>
        </w:rPr>
        <w:t>tendent dès lors</w:t>
      </w:r>
      <w:r w:rsidR="003D4905">
        <w:rPr>
          <w:rFonts w:ascii="Times New Roman" w:hAnsi="Times New Roman" w:cs="Times New Roman"/>
          <w:sz w:val="24"/>
          <w:szCs w:val="24"/>
          <w:lang w:val="fr-FR"/>
        </w:rPr>
        <w:t xml:space="preserve"> à se tenir à l’écart des </w:t>
      </w:r>
      <w:r w:rsidR="00815552">
        <w:rPr>
          <w:rFonts w:ascii="Times New Roman" w:hAnsi="Times New Roman" w:cs="Times New Roman"/>
          <w:sz w:val="24"/>
          <w:szCs w:val="24"/>
          <w:lang w:val="fr-FR"/>
        </w:rPr>
        <w:t>Fr</w:t>
      </w:r>
      <w:r w:rsidR="006E7199">
        <w:rPr>
          <w:rFonts w:ascii="Times New Roman" w:hAnsi="Times New Roman" w:cs="Times New Roman"/>
          <w:sz w:val="24"/>
          <w:szCs w:val="24"/>
          <w:lang w:val="fr-FR"/>
        </w:rPr>
        <w:t>ançais</w:t>
      </w:r>
      <w:r w:rsidR="003D4905">
        <w:rPr>
          <w:rFonts w:ascii="Times New Roman" w:hAnsi="Times New Roman" w:cs="Times New Roman"/>
          <w:sz w:val="24"/>
          <w:szCs w:val="24"/>
          <w:lang w:val="fr-FR"/>
        </w:rPr>
        <w:t>.</w:t>
      </w:r>
      <w:r w:rsidR="00933015">
        <w:rPr>
          <w:rFonts w:ascii="Times New Roman" w:hAnsi="Times New Roman" w:cs="Times New Roman"/>
          <w:sz w:val="24"/>
          <w:szCs w:val="24"/>
          <w:lang w:val="fr-FR"/>
        </w:rPr>
        <w:t xml:space="preserve"> </w:t>
      </w:r>
      <w:r w:rsidR="00275371" w:rsidRPr="00662444">
        <w:rPr>
          <w:rFonts w:ascii="Times New Roman" w:hAnsi="Times New Roman" w:cs="Times New Roman"/>
          <w:sz w:val="24"/>
          <w:szCs w:val="24"/>
        </w:rPr>
        <w:t>Dans ses mémoires, Marie Wilbouchewitch</w:t>
      </w:r>
      <w:r w:rsidR="00662444" w:rsidRPr="00662444">
        <w:rPr>
          <w:rFonts w:ascii="Times New Roman" w:hAnsi="Times New Roman" w:cs="Times New Roman"/>
          <w:sz w:val="24"/>
          <w:szCs w:val="24"/>
        </w:rPr>
        <w:t xml:space="preserve"> </w:t>
      </w:r>
      <w:r w:rsidR="00275371" w:rsidRPr="00662444">
        <w:rPr>
          <w:rFonts w:ascii="Times New Roman" w:hAnsi="Times New Roman" w:cs="Times New Roman"/>
          <w:sz w:val="24"/>
          <w:szCs w:val="24"/>
        </w:rPr>
        <w:t>explique ainsi n’avoir eu presque aucun contact</w:t>
      </w:r>
      <w:r w:rsidR="00894372" w:rsidRPr="00662444">
        <w:rPr>
          <w:rFonts w:ascii="Times New Roman" w:hAnsi="Times New Roman" w:cs="Times New Roman"/>
          <w:sz w:val="24"/>
          <w:szCs w:val="24"/>
        </w:rPr>
        <w:t xml:space="preserve"> avec les Français</w:t>
      </w:r>
      <w:r w:rsidR="00275371" w:rsidRPr="00662444">
        <w:rPr>
          <w:rFonts w:ascii="Times New Roman" w:hAnsi="Times New Roman" w:cs="Times New Roman"/>
          <w:sz w:val="24"/>
          <w:szCs w:val="24"/>
        </w:rPr>
        <w:t xml:space="preserve"> durant </w:t>
      </w:r>
      <w:r w:rsidR="008B1CE0" w:rsidRPr="00662444">
        <w:rPr>
          <w:rFonts w:ascii="Times New Roman" w:hAnsi="Times New Roman" w:cs="Times New Roman"/>
          <w:sz w:val="24"/>
          <w:szCs w:val="24"/>
        </w:rPr>
        <w:t xml:space="preserve">ses </w:t>
      </w:r>
      <w:r w:rsidR="009A2912" w:rsidRPr="00662444">
        <w:rPr>
          <w:rFonts w:ascii="Times New Roman" w:hAnsi="Times New Roman" w:cs="Times New Roman"/>
          <w:sz w:val="24"/>
          <w:szCs w:val="24"/>
        </w:rPr>
        <w:t xml:space="preserve">premières </w:t>
      </w:r>
      <w:r w:rsidR="008B1CE0" w:rsidRPr="00662444">
        <w:rPr>
          <w:rFonts w:ascii="Times New Roman" w:hAnsi="Times New Roman" w:cs="Times New Roman"/>
          <w:sz w:val="24"/>
          <w:szCs w:val="24"/>
        </w:rPr>
        <w:t xml:space="preserve">années </w:t>
      </w:r>
      <w:r w:rsidR="00657AD1" w:rsidRPr="00662444">
        <w:rPr>
          <w:rFonts w:ascii="Times New Roman" w:hAnsi="Times New Roman" w:cs="Times New Roman"/>
          <w:sz w:val="24"/>
          <w:szCs w:val="24"/>
        </w:rPr>
        <w:t>à</w:t>
      </w:r>
      <w:r w:rsidR="008B1CE0" w:rsidRPr="00662444">
        <w:rPr>
          <w:rFonts w:ascii="Times New Roman" w:hAnsi="Times New Roman" w:cs="Times New Roman"/>
          <w:sz w:val="24"/>
          <w:szCs w:val="24"/>
        </w:rPr>
        <w:t xml:space="preserve"> la faculté</w:t>
      </w:r>
      <w:r w:rsidR="00894372" w:rsidRPr="00662444">
        <w:rPr>
          <w:rFonts w:ascii="Times New Roman" w:hAnsi="Times New Roman" w:cs="Times New Roman"/>
          <w:sz w:val="24"/>
          <w:szCs w:val="24"/>
        </w:rPr>
        <w:t>, ne côtoyant que</w:t>
      </w:r>
      <w:r w:rsidR="00275371" w:rsidRPr="00662444">
        <w:rPr>
          <w:rFonts w:ascii="Times New Roman" w:hAnsi="Times New Roman" w:cs="Times New Roman"/>
          <w:sz w:val="24"/>
          <w:szCs w:val="24"/>
        </w:rPr>
        <w:t xml:space="preserve"> ses compatriotes.</w:t>
      </w:r>
      <w:r w:rsidR="00275371">
        <w:rPr>
          <w:rFonts w:ascii="Times New Roman" w:hAnsi="Times New Roman" w:cs="Times New Roman"/>
          <w:sz w:val="24"/>
          <w:szCs w:val="24"/>
        </w:rPr>
        <w:t xml:space="preserve"> </w:t>
      </w:r>
      <w:r w:rsidR="003D4905">
        <w:rPr>
          <w:rFonts w:ascii="Times New Roman" w:hAnsi="Times New Roman" w:cs="Times New Roman"/>
          <w:sz w:val="24"/>
          <w:szCs w:val="24"/>
          <w:lang w:val="fr-FR"/>
        </w:rPr>
        <w:t xml:space="preserve">Avec le temps, les </w:t>
      </w:r>
      <w:r w:rsidR="00DF2074">
        <w:rPr>
          <w:rFonts w:ascii="Times New Roman" w:hAnsi="Times New Roman" w:cs="Times New Roman"/>
          <w:sz w:val="24"/>
          <w:szCs w:val="24"/>
          <w:lang w:val="fr-FR"/>
        </w:rPr>
        <w:t>étudiants</w:t>
      </w:r>
      <w:r w:rsidR="003D4905">
        <w:rPr>
          <w:rFonts w:ascii="Times New Roman" w:hAnsi="Times New Roman" w:cs="Times New Roman"/>
          <w:sz w:val="24"/>
          <w:szCs w:val="24"/>
          <w:lang w:val="fr-FR"/>
        </w:rPr>
        <w:t xml:space="preserve"> finiss</w:t>
      </w:r>
      <w:r w:rsidR="00171263">
        <w:rPr>
          <w:rFonts w:ascii="Times New Roman" w:hAnsi="Times New Roman" w:cs="Times New Roman"/>
          <w:sz w:val="24"/>
          <w:szCs w:val="24"/>
          <w:lang w:val="fr-FR"/>
        </w:rPr>
        <w:t>ent cependant</w:t>
      </w:r>
      <w:r w:rsidR="003D4905">
        <w:rPr>
          <w:rFonts w:ascii="Times New Roman" w:hAnsi="Times New Roman" w:cs="Times New Roman"/>
          <w:sz w:val="24"/>
          <w:szCs w:val="24"/>
          <w:lang w:val="fr-FR"/>
        </w:rPr>
        <w:t xml:space="preserve"> par s</w:t>
      </w:r>
      <w:r w:rsidR="00D63F7F">
        <w:rPr>
          <w:rFonts w:ascii="Times New Roman" w:hAnsi="Times New Roman" w:cs="Times New Roman"/>
          <w:sz w:val="24"/>
          <w:szCs w:val="24"/>
          <w:lang w:val="fr-FR"/>
        </w:rPr>
        <w:t>e faire</w:t>
      </w:r>
      <w:r w:rsidR="003D4905">
        <w:rPr>
          <w:rFonts w:ascii="Times New Roman" w:hAnsi="Times New Roman" w:cs="Times New Roman"/>
          <w:sz w:val="24"/>
          <w:szCs w:val="24"/>
          <w:lang w:val="fr-FR"/>
        </w:rPr>
        <w:t xml:space="preserve"> à</w:t>
      </w:r>
      <w:r w:rsidR="008F1FFE">
        <w:rPr>
          <w:rFonts w:ascii="Times New Roman" w:hAnsi="Times New Roman" w:cs="Times New Roman"/>
          <w:sz w:val="24"/>
          <w:szCs w:val="24"/>
          <w:lang w:val="fr-FR"/>
        </w:rPr>
        <w:t xml:space="preserve"> leur présence</w:t>
      </w:r>
      <w:r w:rsidR="008F2E2F">
        <w:rPr>
          <w:rFonts w:ascii="Times New Roman" w:hAnsi="Times New Roman" w:cs="Times New Roman"/>
          <w:sz w:val="24"/>
          <w:szCs w:val="24"/>
          <w:lang w:val="fr-FR"/>
        </w:rPr>
        <w:t>, comme le relate Nadine Skwortzoff</w:t>
      </w:r>
      <w:r w:rsidR="00021B11">
        <w:rPr>
          <w:rFonts w:ascii="Times New Roman" w:hAnsi="Times New Roman" w:cs="Times New Roman"/>
          <w:sz w:val="24"/>
          <w:szCs w:val="24"/>
          <w:lang w:val="fr-FR"/>
        </w:rPr>
        <w:t xml:space="preserve"> </w:t>
      </w:r>
      <w:r w:rsidR="008F2E2F">
        <w:rPr>
          <w:rFonts w:ascii="Times New Roman" w:hAnsi="Times New Roman" w:cs="Times New Roman"/>
          <w:sz w:val="24"/>
          <w:szCs w:val="24"/>
          <w:lang w:val="fr-FR"/>
        </w:rPr>
        <w:t xml:space="preserve">: </w:t>
      </w:r>
    </w:p>
    <w:p w14:paraId="60B449BB" w14:textId="76D6A313" w:rsidR="008F2E2F" w:rsidRDefault="008F2E2F" w:rsidP="008F2E2F">
      <w:pPr>
        <w:spacing w:after="240" w:line="240" w:lineRule="auto"/>
        <w:ind w:left="708" w:firstLine="60"/>
        <w:jc w:val="both"/>
        <w:rPr>
          <w:rFonts w:ascii="Times New Roman" w:hAnsi="Times New Roman" w:cs="Times New Roman"/>
          <w:sz w:val="24"/>
          <w:szCs w:val="24"/>
          <w:lang w:val="fr-FR"/>
        </w:rPr>
      </w:pPr>
      <w:r>
        <w:rPr>
          <w:rFonts w:ascii="Times New Roman" w:hAnsi="Times New Roman" w:cs="Times New Roman"/>
          <w:sz w:val="24"/>
          <w:szCs w:val="24"/>
          <w:lang w:val="fr-FR"/>
        </w:rPr>
        <w:t>« L’arrivée de femmes aux cours de l’</w:t>
      </w:r>
      <w:r w:rsidR="00A57E91">
        <w:rPr>
          <w:rFonts w:ascii="Times New Roman" w:hAnsi="Times New Roman" w:cs="Times New Roman"/>
          <w:sz w:val="24"/>
          <w:szCs w:val="24"/>
          <w:lang w:val="fr-FR"/>
        </w:rPr>
        <w:t>É</w:t>
      </w:r>
      <w:r>
        <w:rPr>
          <w:rFonts w:ascii="Times New Roman" w:hAnsi="Times New Roman" w:cs="Times New Roman"/>
          <w:sz w:val="24"/>
          <w:szCs w:val="24"/>
          <w:lang w:val="fr-FR"/>
        </w:rPr>
        <w:t xml:space="preserve">cole de médecine était très inhabituelle pour les Français, mais petit à petit ils se sont habitués à nous. Au début, nous nous tenions très loin des étudiants, nous ne discutions même pas avec eux, mais par après lors des travaux pratiques en commun, ils se sont progressivement habitués à nous </w:t>
      </w:r>
      <w:r w:rsidR="00A67F3B">
        <w:rPr>
          <w:rFonts w:ascii="Times New Roman" w:hAnsi="Times New Roman" w:cs="Times New Roman"/>
          <w:sz w:val="24"/>
          <w:szCs w:val="24"/>
          <w:lang w:val="fr-FR"/>
        </w:rPr>
        <w:t>[</w:t>
      </w:r>
      <w:r>
        <w:rPr>
          <w:rFonts w:ascii="Times New Roman" w:hAnsi="Times New Roman" w:cs="Times New Roman"/>
          <w:sz w:val="24"/>
          <w:szCs w:val="24"/>
          <w:lang w:val="fr-FR"/>
        </w:rPr>
        <w:t>…</w:t>
      </w:r>
      <w:r w:rsidR="00A67F3B">
        <w:rPr>
          <w:rFonts w:ascii="Times New Roman" w:hAnsi="Times New Roman" w:cs="Times New Roman"/>
          <w:sz w:val="24"/>
          <w:szCs w:val="24"/>
          <w:lang w:val="fr-FR"/>
        </w:rPr>
        <w:t>]</w:t>
      </w:r>
      <w:r>
        <w:rPr>
          <w:rFonts w:ascii="Times New Roman" w:hAnsi="Times New Roman" w:cs="Times New Roman"/>
          <w:sz w:val="24"/>
          <w:szCs w:val="24"/>
          <w:lang w:val="fr-FR"/>
        </w:rPr>
        <w:t>.</w:t>
      </w:r>
      <w:r>
        <w:rPr>
          <w:rStyle w:val="Appelnotedebasdep"/>
          <w:rFonts w:ascii="Times New Roman" w:hAnsi="Times New Roman" w:cs="Times New Roman"/>
          <w:sz w:val="24"/>
          <w:szCs w:val="24"/>
          <w:lang w:val="fr-FR"/>
        </w:rPr>
        <w:footnoteReference w:id="27"/>
      </w:r>
      <w:r>
        <w:rPr>
          <w:rFonts w:ascii="Times New Roman" w:hAnsi="Times New Roman" w:cs="Times New Roman"/>
          <w:sz w:val="24"/>
          <w:szCs w:val="24"/>
          <w:lang w:val="fr-FR"/>
        </w:rPr>
        <w:t>»</w:t>
      </w:r>
    </w:p>
    <w:p w14:paraId="4D9DB561" w14:textId="5856A3F6" w:rsidR="007329D0" w:rsidRDefault="003235B6" w:rsidP="007329D0">
      <w:pPr>
        <w:spacing w:after="24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Après </w:t>
      </w:r>
      <w:r w:rsidR="00C413CF">
        <w:rPr>
          <w:rFonts w:ascii="Times New Roman" w:hAnsi="Times New Roman" w:cs="Times New Roman"/>
          <w:sz w:val="24"/>
          <w:szCs w:val="24"/>
          <w:lang w:val="fr-FR"/>
        </w:rPr>
        <w:t>un début difficile</w:t>
      </w:r>
      <w:r w:rsidR="003E21BC">
        <w:rPr>
          <w:rFonts w:ascii="Times New Roman" w:hAnsi="Times New Roman" w:cs="Times New Roman"/>
          <w:sz w:val="24"/>
          <w:szCs w:val="24"/>
          <w:lang w:val="fr-FR"/>
        </w:rPr>
        <w:t>, les relations</w:t>
      </w:r>
      <w:r w:rsidR="00F035B3">
        <w:rPr>
          <w:rFonts w:ascii="Times New Roman" w:hAnsi="Times New Roman" w:cs="Times New Roman"/>
          <w:sz w:val="24"/>
          <w:szCs w:val="24"/>
          <w:lang w:val="fr-FR"/>
        </w:rPr>
        <w:t xml:space="preserve"> s’</w:t>
      </w:r>
      <w:r w:rsidR="00FC1F10">
        <w:rPr>
          <w:rFonts w:ascii="Times New Roman" w:hAnsi="Times New Roman" w:cs="Times New Roman"/>
          <w:sz w:val="24"/>
          <w:szCs w:val="24"/>
          <w:lang w:val="fr-FR"/>
        </w:rPr>
        <w:t>améliore</w:t>
      </w:r>
      <w:r w:rsidR="00FB55F2">
        <w:rPr>
          <w:rFonts w:ascii="Times New Roman" w:hAnsi="Times New Roman" w:cs="Times New Roman"/>
          <w:sz w:val="24"/>
          <w:szCs w:val="24"/>
          <w:lang w:val="fr-FR"/>
        </w:rPr>
        <w:t xml:space="preserve">nt </w:t>
      </w:r>
      <w:r w:rsidR="006302CD">
        <w:rPr>
          <w:rFonts w:ascii="Times New Roman" w:hAnsi="Times New Roman" w:cs="Times New Roman"/>
          <w:sz w:val="24"/>
          <w:szCs w:val="24"/>
          <w:lang w:val="fr-FR"/>
        </w:rPr>
        <w:t>au fur et à mesure</w:t>
      </w:r>
      <w:r w:rsidR="006E7199">
        <w:rPr>
          <w:rFonts w:ascii="Times New Roman" w:hAnsi="Times New Roman" w:cs="Times New Roman"/>
          <w:sz w:val="24"/>
          <w:szCs w:val="24"/>
          <w:lang w:val="fr-FR"/>
        </w:rPr>
        <w:t xml:space="preserve"> que les étudiants apprennent à travailler avec </w:t>
      </w:r>
      <w:r w:rsidR="0055662B">
        <w:rPr>
          <w:rFonts w:ascii="Times New Roman" w:hAnsi="Times New Roman" w:cs="Times New Roman"/>
          <w:sz w:val="24"/>
          <w:szCs w:val="24"/>
          <w:lang w:val="fr-FR"/>
        </w:rPr>
        <w:t>leurs consœurs</w:t>
      </w:r>
      <w:r w:rsidR="00FC1F10">
        <w:rPr>
          <w:rFonts w:ascii="Times New Roman" w:hAnsi="Times New Roman" w:cs="Times New Roman"/>
          <w:sz w:val="24"/>
          <w:szCs w:val="24"/>
          <w:lang w:val="fr-FR"/>
        </w:rPr>
        <w:t>. Cette évolution est perceptible dans les dédicaces des thèses de doctorat de notre corpus. Les remerciement</w:t>
      </w:r>
      <w:r w:rsidR="00A07F66">
        <w:rPr>
          <w:rFonts w:ascii="Times New Roman" w:hAnsi="Times New Roman" w:cs="Times New Roman"/>
          <w:sz w:val="24"/>
          <w:szCs w:val="24"/>
          <w:lang w:val="fr-FR"/>
        </w:rPr>
        <w:t>s</w:t>
      </w:r>
      <w:r w:rsidR="00FC1F10">
        <w:rPr>
          <w:rFonts w:ascii="Times New Roman" w:hAnsi="Times New Roman" w:cs="Times New Roman"/>
          <w:sz w:val="24"/>
          <w:szCs w:val="24"/>
          <w:lang w:val="fr-FR"/>
        </w:rPr>
        <w:t xml:space="preserve"> adressés aux </w:t>
      </w:r>
      <w:r w:rsidR="00C024A3">
        <w:rPr>
          <w:rFonts w:ascii="Times New Roman" w:hAnsi="Times New Roman" w:cs="Times New Roman"/>
          <w:sz w:val="24"/>
          <w:szCs w:val="24"/>
          <w:lang w:val="fr-FR"/>
        </w:rPr>
        <w:t>F</w:t>
      </w:r>
      <w:r w:rsidR="00FC1F10">
        <w:rPr>
          <w:rFonts w:ascii="Times New Roman" w:hAnsi="Times New Roman" w:cs="Times New Roman"/>
          <w:sz w:val="24"/>
          <w:szCs w:val="24"/>
          <w:lang w:val="fr-FR"/>
        </w:rPr>
        <w:t>rançais</w:t>
      </w:r>
      <w:r w:rsidR="008834C0">
        <w:rPr>
          <w:rFonts w:ascii="Times New Roman" w:hAnsi="Times New Roman" w:cs="Times New Roman"/>
          <w:sz w:val="24"/>
          <w:szCs w:val="24"/>
          <w:lang w:val="fr-FR"/>
        </w:rPr>
        <w:t xml:space="preserve"> </w:t>
      </w:r>
      <w:r w:rsidR="00735CA9">
        <w:rPr>
          <w:rFonts w:ascii="Times New Roman" w:hAnsi="Times New Roman" w:cs="Times New Roman"/>
          <w:sz w:val="24"/>
          <w:szCs w:val="24"/>
          <w:lang w:val="fr-FR"/>
        </w:rPr>
        <w:t xml:space="preserve">deviennent plus fréquents à partir de 1900. </w:t>
      </w:r>
      <w:r w:rsidR="00AC2AF1">
        <w:rPr>
          <w:rFonts w:ascii="Times New Roman" w:hAnsi="Times New Roman" w:cs="Times New Roman"/>
          <w:sz w:val="24"/>
          <w:szCs w:val="24"/>
          <w:lang w:val="fr-FR"/>
        </w:rPr>
        <w:t xml:space="preserve">En 1910, </w:t>
      </w:r>
      <w:r w:rsidR="00735CA9">
        <w:rPr>
          <w:rFonts w:ascii="Times New Roman" w:hAnsi="Times New Roman" w:cs="Times New Roman"/>
          <w:sz w:val="24"/>
          <w:szCs w:val="24"/>
          <w:lang w:val="fr-FR"/>
        </w:rPr>
        <w:t>Rosalie Lipskeroff</w:t>
      </w:r>
      <w:r w:rsidR="00BD3724">
        <w:rPr>
          <w:rFonts w:ascii="Times New Roman" w:hAnsi="Times New Roman" w:cs="Times New Roman"/>
          <w:sz w:val="24"/>
          <w:szCs w:val="24"/>
          <w:lang w:val="fr-FR"/>
        </w:rPr>
        <w:t xml:space="preserve"> </w:t>
      </w:r>
      <w:r w:rsidR="00735CA9">
        <w:rPr>
          <w:rFonts w:ascii="Times New Roman" w:hAnsi="Times New Roman" w:cs="Times New Roman"/>
          <w:sz w:val="24"/>
          <w:szCs w:val="24"/>
          <w:lang w:val="fr-FR"/>
        </w:rPr>
        <w:t>déclare même dans sa thèse</w:t>
      </w:r>
      <w:r w:rsidR="00AC2AF1">
        <w:rPr>
          <w:rFonts w:ascii="Times New Roman" w:hAnsi="Times New Roman" w:cs="Times New Roman"/>
          <w:sz w:val="24"/>
          <w:szCs w:val="24"/>
          <w:lang w:val="fr-FR"/>
        </w:rPr>
        <w:t xml:space="preserve"> </w:t>
      </w:r>
      <w:r w:rsidR="00735CA9">
        <w:rPr>
          <w:rFonts w:ascii="Times New Roman" w:hAnsi="Times New Roman" w:cs="Times New Roman"/>
          <w:sz w:val="24"/>
          <w:szCs w:val="24"/>
          <w:lang w:val="fr-FR"/>
        </w:rPr>
        <w:t>avoir été agréablement surprise par l’attitude des étudiants qu’elle imaginait</w:t>
      </w:r>
      <w:r w:rsidR="002D7EF5">
        <w:rPr>
          <w:rFonts w:ascii="Times New Roman" w:hAnsi="Times New Roman" w:cs="Times New Roman"/>
          <w:sz w:val="24"/>
          <w:szCs w:val="24"/>
          <w:lang w:val="fr-FR"/>
        </w:rPr>
        <w:t xml:space="preserve"> </w:t>
      </w:r>
      <w:r w:rsidR="00735CA9">
        <w:rPr>
          <w:rFonts w:ascii="Times New Roman" w:hAnsi="Times New Roman" w:cs="Times New Roman"/>
          <w:sz w:val="24"/>
          <w:szCs w:val="24"/>
          <w:lang w:val="fr-FR"/>
        </w:rPr>
        <w:t xml:space="preserve">beaucoup plus hostiles envers les étrangères : </w:t>
      </w:r>
    </w:p>
    <w:p w14:paraId="4DDFD698" w14:textId="29E6C6E4" w:rsidR="00EC3BC6" w:rsidRDefault="00EC3BC6" w:rsidP="007329D0">
      <w:pPr>
        <w:spacing w:after="240" w:line="240" w:lineRule="auto"/>
        <w:ind w:left="708"/>
        <w:jc w:val="both"/>
        <w:rPr>
          <w:rFonts w:ascii="Times New Roman" w:hAnsi="Times New Roman" w:cs="Times New Roman"/>
          <w:sz w:val="24"/>
          <w:szCs w:val="24"/>
          <w:lang w:val="fr-FR"/>
        </w:rPr>
      </w:pPr>
      <w:r>
        <w:rPr>
          <w:rFonts w:ascii="Times New Roman" w:hAnsi="Times New Roman" w:cs="Times New Roman"/>
          <w:sz w:val="24"/>
          <w:szCs w:val="24"/>
          <w:lang w:val="fr-FR"/>
        </w:rPr>
        <w:t>« En arrivant à Paris, nous craignions un peu d’être traitée en étrangère, en ennemie, ces craintes ont été vite dissipées. Partout, ceux qui nous ont entouré, maîtres et camarades, ont fait leurs efforts pour aplanir devant nous les difficultés</w:t>
      </w:r>
      <w:r w:rsidR="00A67F3B">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Pr>
          <w:rStyle w:val="Appelnotedebasdep"/>
          <w:rFonts w:ascii="Times New Roman" w:hAnsi="Times New Roman" w:cs="Times New Roman"/>
          <w:sz w:val="24"/>
          <w:szCs w:val="24"/>
          <w:lang w:val="fr-FR"/>
        </w:rPr>
        <w:footnoteReference w:id="28"/>
      </w:r>
      <w:r>
        <w:rPr>
          <w:rFonts w:ascii="Times New Roman" w:hAnsi="Times New Roman" w:cs="Times New Roman"/>
          <w:sz w:val="24"/>
          <w:szCs w:val="24"/>
          <w:lang w:val="fr-FR"/>
        </w:rPr>
        <w:t xml:space="preserve"> </w:t>
      </w:r>
    </w:p>
    <w:p w14:paraId="1F385A90" w14:textId="7EDE42A3" w:rsidR="00EC3BC6" w:rsidRDefault="00EC3BC6" w:rsidP="00EC3BC6">
      <w:pPr>
        <w:spacing w:after="24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Se fondant sur des témoignages de ce type, les travaux sur les premières étudiantes concluent que les étudiants étaient généralement favorables à l’arrivée des femmes</w:t>
      </w:r>
      <w:r>
        <w:rPr>
          <w:rStyle w:val="Appelnotedebasdep"/>
          <w:rFonts w:ascii="Times New Roman" w:hAnsi="Times New Roman" w:cs="Times New Roman"/>
          <w:sz w:val="24"/>
          <w:szCs w:val="24"/>
          <w:lang w:val="fr-FR"/>
        </w:rPr>
        <w:footnoteReference w:id="29"/>
      </w:r>
      <w:r>
        <w:rPr>
          <w:rFonts w:ascii="Times New Roman" w:hAnsi="Times New Roman" w:cs="Times New Roman"/>
          <w:sz w:val="24"/>
          <w:szCs w:val="24"/>
          <w:lang w:val="fr-FR"/>
        </w:rPr>
        <w:t xml:space="preserve">. L’étude des </w:t>
      </w:r>
      <w:r w:rsidR="00031116">
        <w:rPr>
          <w:rFonts w:ascii="Times New Roman" w:hAnsi="Times New Roman" w:cs="Times New Roman"/>
          <w:sz w:val="24"/>
          <w:szCs w:val="24"/>
          <w:lang w:val="fr-FR"/>
        </w:rPr>
        <w:t>parcours</w:t>
      </w:r>
      <w:r>
        <w:rPr>
          <w:rFonts w:ascii="Times New Roman" w:hAnsi="Times New Roman" w:cs="Times New Roman"/>
          <w:sz w:val="24"/>
          <w:szCs w:val="24"/>
          <w:lang w:val="fr-FR"/>
        </w:rPr>
        <w:t xml:space="preserve"> des étudiantes </w:t>
      </w:r>
      <w:r w:rsidR="00031116">
        <w:rPr>
          <w:rFonts w:ascii="Times New Roman" w:hAnsi="Times New Roman" w:cs="Times New Roman"/>
          <w:sz w:val="24"/>
          <w:szCs w:val="24"/>
          <w:lang w:val="fr-FR"/>
        </w:rPr>
        <w:t xml:space="preserve">de notre corpus </w:t>
      </w:r>
      <w:r>
        <w:rPr>
          <w:rFonts w:ascii="Times New Roman" w:hAnsi="Times New Roman" w:cs="Times New Roman"/>
          <w:sz w:val="24"/>
          <w:szCs w:val="24"/>
          <w:lang w:val="fr-FR"/>
        </w:rPr>
        <w:t xml:space="preserve">montre cependant que ces conclusions doivent être nuancées. </w:t>
      </w:r>
      <w:r w:rsidR="00B62D96">
        <w:rPr>
          <w:rFonts w:ascii="Times New Roman" w:hAnsi="Times New Roman" w:cs="Times New Roman"/>
          <w:sz w:val="24"/>
          <w:szCs w:val="24"/>
          <w:lang w:val="fr-FR"/>
        </w:rPr>
        <w:t>L</w:t>
      </w:r>
      <w:r>
        <w:rPr>
          <w:rFonts w:ascii="Times New Roman" w:hAnsi="Times New Roman" w:cs="Times New Roman"/>
          <w:sz w:val="24"/>
          <w:szCs w:val="24"/>
          <w:lang w:val="fr-FR"/>
        </w:rPr>
        <w:t>es introductions de thèse</w:t>
      </w:r>
      <w:r w:rsidR="00B62D96">
        <w:rPr>
          <w:rFonts w:ascii="Times New Roman" w:hAnsi="Times New Roman" w:cs="Times New Roman"/>
          <w:sz w:val="24"/>
          <w:szCs w:val="24"/>
          <w:lang w:val="fr-FR"/>
        </w:rPr>
        <w:t xml:space="preserve"> par exemple</w:t>
      </w:r>
      <w:r w:rsidR="0037555D">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fournissent un témoignage </w:t>
      </w:r>
      <w:r w:rsidR="00152116">
        <w:rPr>
          <w:rFonts w:ascii="Times New Roman" w:hAnsi="Times New Roman" w:cs="Times New Roman"/>
          <w:sz w:val="24"/>
          <w:szCs w:val="24"/>
          <w:lang w:val="fr-FR"/>
        </w:rPr>
        <w:t xml:space="preserve">quelque peu </w:t>
      </w:r>
      <w:r>
        <w:rPr>
          <w:rFonts w:ascii="Times New Roman" w:hAnsi="Times New Roman" w:cs="Times New Roman"/>
          <w:sz w:val="24"/>
          <w:szCs w:val="24"/>
          <w:lang w:val="fr-FR"/>
        </w:rPr>
        <w:t xml:space="preserve">biaisé </w:t>
      </w:r>
      <w:r w:rsidR="00B62D96">
        <w:rPr>
          <w:rFonts w:ascii="Times New Roman" w:hAnsi="Times New Roman" w:cs="Times New Roman"/>
          <w:sz w:val="24"/>
          <w:szCs w:val="24"/>
          <w:lang w:val="fr-FR"/>
        </w:rPr>
        <w:t>des r</w:t>
      </w:r>
      <w:r w:rsidR="00575472">
        <w:rPr>
          <w:rFonts w:ascii="Times New Roman" w:hAnsi="Times New Roman" w:cs="Times New Roman"/>
          <w:sz w:val="24"/>
          <w:szCs w:val="24"/>
          <w:lang w:val="fr-FR"/>
        </w:rPr>
        <w:t>apport</w:t>
      </w:r>
      <w:r w:rsidR="00B62D96">
        <w:rPr>
          <w:rFonts w:ascii="Times New Roman" w:hAnsi="Times New Roman" w:cs="Times New Roman"/>
          <w:sz w:val="24"/>
          <w:szCs w:val="24"/>
          <w:lang w:val="fr-FR"/>
        </w:rPr>
        <w:t>s entre étudiants et étudiantes</w:t>
      </w:r>
      <w:r>
        <w:rPr>
          <w:rFonts w:ascii="Times New Roman" w:hAnsi="Times New Roman" w:cs="Times New Roman"/>
          <w:sz w:val="24"/>
          <w:szCs w:val="24"/>
          <w:lang w:val="fr-FR"/>
        </w:rPr>
        <w:t xml:space="preserve">. S’agissant de remerciements, </w:t>
      </w:r>
      <w:r w:rsidR="00AF7151">
        <w:rPr>
          <w:rFonts w:ascii="Times New Roman" w:hAnsi="Times New Roman" w:cs="Times New Roman"/>
          <w:sz w:val="24"/>
          <w:szCs w:val="24"/>
          <w:lang w:val="fr-FR"/>
        </w:rPr>
        <w:t>elles</w:t>
      </w:r>
      <w:r>
        <w:rPr>
          <w:rFonts w:ascii="Times New Roman" w:hAnsi="Times New Roman" w:cs="Times New Roman"/>
          <w:sz w:val="24"/>
          <w:szCs w:val="24"/>
          <w:lang w:val="fr-FR"/>
        </w:rPr>
        <w:t xml:space="preserve"> n’y évoquent que </w:t>
      </w:r>
      <w:r w:rsidR="00BE57C2">
        <w:rPr>
          <w:rFonts w:ascii="Times New Roman" w:hAnsi="Times New Roman" w:cs="Times New Roman"/>
          <w:sz w:val="24"/>
          <w:szCs w:val="24"/>
          <w:lang w:val="fr-FR"/>
        </w:rPr>
        <w:t>ceux</w:t>
      </w:r>
      <w:r>
        <w:rPr>
          <w:rFonts w:ascii="Times New Roman" w:hAnsi="Times New Roman" w:cs="Times New Roman"/>
          <w:sz w:val="24"/>
          <w:szCs w:val="24"/>
          <w:lang w:val="fr-FR"/>
        </w:rPr>
        <w:t xml:space="preserve"> avec qui elles ont entretenu</w:t>
      </w:r>
      <w:r w:rsidR="00662444">
        <w:rPr>
          <w:rFonts w:ascii="Times New Roman" w:hAnsi="Times New Roman" w:cs="Times New Roman"/>
          <w:sz w:val="24"/>
          <w:szCs w:val="24"/>
          <w:lang w:val="fr-FR"/>
        </w:rPr>
        <w:t xml:space="preserve"> </w:t>
      </w:r>
      <w:r>
        <w:rPr>
          <w:rFonts w:ascii="Times New Roman" w:hAnsi="Times New Roman" w:cs="Times New Roman"/>
          <w:sz w:val="24"/>
          <w:szCs w:val="24"/>
          <w:lang w:val="fr-FR"/>
        </w:rPr>
        <w:t>de bonnes relations et tendent à passer sous silence</w:t>
      </w:r>
      <w:r w:rsidR="00F5007F">
        <w:rPr>
          <w:rFonts w:ascii="Times New Roman" w:hAnsi="Times New Roman" w:cs="Times New Roman"/>
          <w:sz w:val="24"/>
          <w:szCs w:val="24"/>
          <w:lang w:val="fr-FR"/>
        </w:rPr>
        <w:t xml:space="preserve"> les autres</w:t>
      </w:r>
      <w:r w:rsidR="00DB43EA">
        <w:rPr>
          <w:rFonts w:ascii="Times New Roman" w:hAnsi="Times New Roman" w:cs="Times New Roman"/>
          <w:sz w:val="24"/>
          <w:szCs w:val="24"/>
          <w:lang w:val="fr-FR"/>
        </w:rPr>
        <w:t xml:space="preserve"> (ce qui donne d’autant plus de valeur aux griefs qui y sont toutefois exprimés)</w:t>
      </w:r>
      <w:r>
        <w:rPr>
          <w:rFonts w:ascii="Times New Roman" w:hAnsi="Times New Roman" w:cs="Times New Roman"/>
          <w:sz w:val="24"/>
          <w:szCs w:val="24"/>
          <w:lang w:val="fr-FR"/>
        </w:rPr>
        <w:t>. Ainsi, bien que la multiplication de ces messages témoigne d’un meilleur accueil, cela ne signifie pas pour autant qu</w:t>
      </w:r>
      <w:r w:rsidR="00517D29">
        <w:rPr>
          <w:rFonts w:ascii="Times New Roman" w:hAnsi="Times New Roman" w:cs="Times New Roman"/>
          <w:sz w:val="24"/>
          <w:szCs w:val="24"/>
          <w:lang w:val="fr-FR"/>
        </w:rPr>
        <w:t xml:space="preserve">’elles </w:t>
      </w:r>
      <w:r>
        <w:rPr>
          <w:rFonts w:ascii="Times New Roman" w:hAnsi="Times New Roman" w:cs="Times New Roman"/>
          <w:sz w:val="24"/>
          <w:szCs w:val="24"/>
          <w:lang w:val="fr-FR"/>
        </w:rPr>
        <w:t>soient</w:t>
      </w:r>
      <w:r w:rsidR="00BC65A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intégrées. </w:t>
      </w:r>
      <w:r w:rsidR="00C61D24">
        <w:rPr>
          <w:rFonts w:ascii="Times New Roman" w:hAnsi="Times New Roman" w:cs="Times New Roman"/>
          <w:sz w:val="24"/>
          <w:szCs w:val="24"/>
          <w:lang w:val="fr-FR"/>
        </w:rPr>
        <w:t>Nombre d’</w:t>
      </w:r>
      <w:r w:rsidR="003052D0">
        <w:rPr>
          <w:rFonts w:ascii="Times New Roman" w:hAnsi="Times New Roman" w:cs="Times New Roman"/>
          <w:sz w:val="24"/>
          <w:szCs w:val="24"/>
          <w:lang w:val="fr-FR"/>
        </w:rPr>
        <w:t>étudiants</w:t>
      </w:r>
      <w:r>
        <w:rPr>
          <w:rFonts w:ascii="Times New Roman" w:hAnsi="Times New Roman" w:cs="Times New Roman"/>
          <w:sz w:val="24"/>
          <w:szCs w:val="24"/>
          <w:lang w:val="fr-FR"/>
        </w:rPr>
        <w:t xml:space="preserve"> </w:t>
      </w:r>
      <w:r w:rsidR="00684338">
        <w:rPr>
          <w:rFonts w:ascii="Times New Roman" w:hAnsi="Times New Roman" w:cs="Times New Roman"/>
          <w:sz w:val="24"/>
          <w:szCs w:val="24"/>
          <w:lang w:val="fr-FR"/>
        </w:rPr>
        <w:t xml:space="preserve">restent hostiles </w:t>
      </w:r>
      <w:r>
        <w:rPr>
          <w:rFonts w:ascii="Times New Roman" w:hAnsi="Times New Roman" w:cs="Times New Roman"/>
          <w:sz w:val="24"/>
          <w:szCs w:val="24"/>
          <w:lang w:val="fr-FR"/>
        </w:rPr>
        <w:t>envers les étudiantes</w:t>
      </w:r>
      <w:r w:rsidR="002713ED">
        <w:rPr>
          <w:rFonts w:ascii="Times New Roman" w:hAnsi="Times New Roman" w:cs="Times New Roman"/>
          <w:sz w:val="24"/>
          <w:szCs w:val="24"/>
          <w:lang w:val="fr-FR"/>
        </w:rPr>
        <w:t xml:space="preserve">, en particulier </w:t>
      </w:r>
      <w:r>
        <w:rPr>
          <w:rFonts w:ascii="Times New Roman" w:hAnsi="Times New Roman" w:cs="Times New Roman"/>
          <w:sz w:val="24"/>
          <w:szCs w:val="24"/>
          <w:lang w:val="fr-FR"/>
        </w:rPr>
        <w:t>envers les étrangères</w:t>
      </w:r>
      <w:r w:rsidR="003743AD">
        <w:rPr>
          <w:rFonts w:ascii="Times New Roman" w:hAnsi="Times New Roman" w:cs="Times New Roman"/>
          <w:sz w:val="24"/>
          <w:szCs w:val="24"/>
          <w:lang w:val="fr-FR"/>
        </w:rPr>
        <w:t xml:space="preserve"> dont ils craignent la concurrence dans les concour</w:t>
      </w:r>
      <w:r w:rsidR="00F260CD">
        <w:rPr>
          <w:rFonts w:ascii="Times New Roman" w:hAnsi="Times New Roman" w:cs="Times New Roman"/>
          <w:sz w:val="24"/>
          <w:szCs w:val="24"/>
          <w:lang w:val="fr-FR"/>
        </w:rPr>
        <w:t>s</w:t>
      </w:r>
      <w:r>
        <w:rPr>
          <w:rFonts w:ascii="Times New Roman" w:hAnsi="Times New Roman" w:cs="Times New Roman"/>
          <w:sz w:val="24"/>
          <w:szCs w:val="24"/>
          <w:lang w:val="fr-FR"/>
        </w:rPr>
        <w:t xml:space="preserve">. </w:t>
      </w:r>
      <w:r w:rsidR="002713ED">
        <w:rPr>
          <w:rFonts w:ascii="Times New Roman" w:hAnsi="Times New Roman" w:cs="Times New Roman"/>
          <w:sz w:val="24"/>
          <w:szCs w:val="24"/>
          <w:lang w:val="fr-FR"/>
        </w:rPr>
        <w:t>Enfin, m</w:t>
      </w:r>
      <w:r>
        <w:rPr>
          <w:rFonts w:ascii="Times New Roman" w:hAnsi="Times New Roman" w:cs="Times New Roman"/>
          <w:sz w:val="24"/>
          <w:szCs w:val="24"/>
          <w:lang w:val="fr-FR"/>
        </w:rPr>
        <w:t>ême les étudiants cordiaux envers leurs consœurs restent</w:t>
      </w:r>
      <w:r w:rsidR="00A00CCC">
        <w:rPr>
          <w:rFonts w:ascii="Times New Roman" w:hAnsi="Times New Roman" w:cs="Times New Roman"/>
          <w:sz w:val="24"/>
          <w:szCs w:val="24"/>
          <w:lang w:val="fr-FR"/>
        </w:rPr>
        <w:t xml:space="preserve"> très</w:t>
      </w:r>
      <w:r>
        <w:rPr>
          <w:rFonts w:ascii="Times New Roman" w:hAnsi="Times New Roman" w:cs="Times New Roman"/>
          <w:sz w:val="24"/>
          <w:szCs w:val="24"/>
          <w:lang w:val="fr-FR"/>
        </w:rPr>
        <w:t xml:space="preserve"> souvent convaincus de leur prétendue </w:t>
      </w:r>
      <w:r w:rsidR="008E3A6E">
        <w:rPr>
          <w:rFonts w:ascii="Times New Roman" w:hAnsi="Times New Roman" w:cs="Times New Roman"/>
          <w:sz w:val="24"/>
          <w:szCs w:val="24"/>
          <w:lang w:val="fr-FR"/>
        </w:rPr>
        <w:t>supériorité</w:t>
      </w:r>
      <w:r>
        <w:rPr>
          <w:rFonts w:ascii="Times New Roman" w:hAnsi="Times New Roman" w:cs="Times New Roman"/>
          <w:sz w:val="24"/>
          <w:szCs w:val="24"/>
          <w:lang w:val="fr-FR"/>
        </w:rPr>
        <w:t xml:space="preserve"> physique et intellectuelle. </w:t>
      </w:r>
      <w:r w:rsidR="00F31A22">
        <w:rPr>
          <w:rFonts w:ascii="Times New Roman" w:hAnsi="Times New Roman" w:cs="Times New Roman"/>
          <w:sz w:val="24"/>
          <w:szCs w:val="24"/>
          <w:lang w:val="fr-FR"/>
        </w:rPr>
        <w:t>En 1900,</w:t>
      </w:r>
      <w:r w:rsidR="00790D2C">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Mélanie Lipinska </w:t>
      </w:r>
      <w:r w:rsidR="00453A36">
        <w:rPr>
          <w:rFonts w:ascii="Times New Roman" w:hAnsi="Times New Roman" w:cs="Times New Roman"/>
          <w:sz w:val="24"/>
          <w:szCs w:val="24"/>
          <w:lang w:val="fr-FR"/>
        </w:rPr>
        <w:t xml:space="preserve">est la seule étudiante à </w:t>
      </w:r>
      <w:r w:rsidR="00767C57">
        <w:rPr>
          <w:rFonts w:ascii="Times New Roman" w:hAnsi="Times New Roman" w:cs="Times New Roman"/>
          <w:sz w:val="24"/>
          <w:szCs w:val="24"/>
          <w:lang w:val="fr-FR"/>
        </w:rPr>
        <w:t>dénonce</w:t>
      </w:r>
      <w:r w:rsidR="00453A36">
        <w:rPr>
          <w:rFonts w:ascii="Times New Roman" w:hAnsi="Times New Roman" w:cs="Times New Roman"/>
          <w:sz w:val="24"/>
          <w:szCs w:val="24"/>
          <w:lang w:val="fr-FR"/>
        </w:rPr>
        <w:t>r</w:t>
      </w:r>
      <w:r>
        <w:rPr>
          <w:rFonts w:ascii="Times New Roman" w:hAnsi="Times New Roman" w:cs="Times New Roman"/>
          <w:sz w:val="24"/>
          <w:szCs w:val="24"/>
          <w:lang w:val="fr-FR"/>
        </w:rPr>
        <w:t xml:space="preserve"> </w:t>
      </w:r>
      <w:r w:rsidR="00C65E2E">
        <w:rPr>
          <w:rFonts w:ascii="Times New Roman" w:hAnsi="Times New Roman" w:cs="Times New Roman"/>
          <w:sz w:val="24"/>
          <w:szCs w:val="24"/>
          <w:lang w:val="fr-FR"/>
        </w:rPr>
        <w:t xml:space="preserve">dans sa thèse </w:t>
      </w:r>
      <w:r>
        <w:rPr>
          <w:rFonts w:ascii="Times New Roman" w:hAnsi="Times New Roman" w:cs="Times New Roman"/>
          <w:sz w:val="24"/>
          <w:szCs w:val="24"/>
          <w:lang w:val="fr-FR"/>
        </w:rPr>
        <w:t>ces difficultés persistant</w:t>
      </w:r>
      <w:r w:rsidR="00962616">
        <w:rPr>
          <w:rFonts w:ascii="Times New Roman" w:hAnsi="Times New Roman" w:cs="Times New Roman"/>
          <w:sz w:val="24"/>
          <w:szCs w:val="24"/>
          <w:lang w:val="fr-FR"/>
        </w:rPr>
        <w:t>es</w:t>
      </w:r>
      <w:r>
        <w:rPr>
          <w:rFonts w:ascii="Times New Roman" w:hAnsi="Times New Roman" w:cs="Times New Roman"/>
          <w:sz w:val="24"/>
          <w:szCs w:val="24"/>
          <w:lang w:val="fr-FR"/>
        </w:rPr>
        <w:t xml:space="preserve"> dans les rapports entre étudiants et étudiantes</w:t>
      </w:r>
      <w:r w:rsidR="005971EF">
        <w:rPr>
          <w:rFonts w:ascii="Times New Roman" w:hAnsi="Times New Roman" w:cs="Times New Roman"/>
          <w:sz w:val="24"/>
          <w:szCs w:val="24"/>
          <w:lang w:val="fr-FR"/>
        </w:rPr>
        <w:t xml:space="preserve"> </w:t>
      </w:r>
      <w:r w:rsidR="00A450D1">
        <w:rPr>
          <w:rFonts w:ascii="Times New Roman" w:hAnsi="Times New Roman" w:cs="Times New Roman"/>
          <w:sz w:val="24"/>
          <w:szCs w:val="24"/>
          <w:lang w:val="fr-FR"/>
        </w:rPr>
        <w:t xml:space="preserve">: </w:t>
      </w:r>
    </w:p>
    <w:p w14:paraId="4FF71BE1" w14:textId="50AB1089" w:rsidR="00EC3BC6" w:rsidRDefault="00EC3BC6" w:rsidP="00EC3BC6">
      <w:pPr>
        <w:spacing w:after="240" w:line="240" w:lineRule="auto"/>
        <w:ind w:left="708"/>
        <w:jc w:val="both"/>
        <w:rPr>
          <w:rFonts w:ascii="Times New Roman" w:hAnsi="Times New Roman" w:cs="Times New Roman"/>
          <w:sz w:val="24"/>
          <w:szCs w:val="24"/>
          <w:lang w:val="fr-FR"/>
        </w:rPr>
      </w:pPr>
      <w:r>
        <w:rPr>
          <w:rFonts w:ascii="Times New Roman" w:hAnsi="Times New Roman" w:cs="Times New Roman"/>
          <w:sz w:val="24"/>
          <w:szCs w:val="24"/>
          <w:lang w:val="fr-FR"/>
        </w:rPr>
        <w:t>« Parmi les prosecteurs et les internes nous avons également rencontré d’excellents camarades ; mais il s’en est aussi trouvé d’autres, dont les trop grandes prévenances étaient aussi blessantes que la brusquerie de certains</w:t>
      </w:r>
      <w:r w:rsidR="00A67F3B">
        <w:rPr>
          <w:rFonts w:ascii="Times New Roman" w:hAnsi="Times New Roman" w:cs="Times New Roman"/>
          <w:sz w:val="24"/>
          <w:szCs w:val="24"/>
          <w:lang w:val="fr-FR"/>
        </w:rPr>
        <w:t>.</w:t>
      </w:r>
      <w:r>
        <w:rPr>
          <w:rFonts w:ascii="Times New Roman" w:hAnsi="Times New Roman" w:cs="Times New Roman"/>
          <w:sz w:val="24"/>
          <w:szCs w:val="24"/>
          <w:lang w:val="fr-FR"/>
        </w:rPr>
        <w:t> »</w:t>
      </w:r>
      <w:r>
        <w:rPr>
          <w:rStyle w:val="Appelnotedebasdep"/>
          <w:rFonts w:ascii="Times New Roman" w:hAnsi="Times New Roman" w:cs="Times New Roman"/>
          <w:sz w:val="24"/>
          <w:szCs w:val="24"/>
          <w:lang w:val="fr-FR"/>
        </w:rPr>
        <w:footnoteReference w:id="30"/>
      </w:r>
    </w:p>
    <w:p w14:paraId="55F57136" w14:textId="7B98BFE0" w:rsidR="00EC3BC6" w:rsidRDefault="00EC3BC6" w:rsidP="00EC3BC6">
      <w:pPr>
        <w:spacing w:after="24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mémoires de Marie Wilbouchewitch fournissent également un exemple éclairant. Bien qu’elle y qualifie la majorité de ses collègues de « bons camarades », </w:t>
      </w:r>
      <w:r w:rsidR="009E0151">
        <w:rPr>
          <w:rFonts w:ascii="Times New Roman" w:hAnsi="Times New Roman" w:cs="Times New Roman"/>
          <w:sz w:val="24"/>
          <w:szCs w:val="24"/>
          <w:lang w:val="fr-FR"/>
        </w:rPr>
        <w:t>le récit qu’elle fait</w:t>
      </w:r>
      <w:r>
        <w:rPr>
          <w:rFonts w:ascii="Times New Roman" w:hAnsi="Times New Roman" w:cs="Times New Roman"/>
          <w:sz w:val="24"/>
          <w:szCs w:val="24"/>
          <w:lang w:val="fr-FR"/>
        </w:rPr>
        <w:t xml:space="preserve"> de </w:t>
      </w:r>
      <w:r w:rsidR="00214BEA">
        <w:rPr>
          <w:rFonts w:ascii="Times New Roman" w:hAnsi="Times New Roman" w:cs="Times New Roman"/>
          <w:sz w:val="24"/>
          <w:szCs w:val="24"/>
          <w:lang w:val="fr-FR"/>
        </w:rPr>
        <w:t>son internat</w:t>
      </w:r>
      <w:r>
        <w:rPr>
          <w:rFonts w:ascii="Times New Roman" w:hAnsi="Times New Roman" w:cs="Times New Roman"/>
          <w:sz w:val="24"/>
          <w:szCs w:val="24"/>
          <w:lang w:val="fr-FR"/>
        </w:rPr>
        <w:t xml:space="preserve"> témoigne de </w:t>
      </w:r>
      <w:r w:rsidR="005971EF">
        <w:rPr>
          <w:rFonts w:ascii="Times New Roman" w:hAnsi="Times New Roman" w:cs="Times New Roman"/>
          <w:sz w:val="24"/>
          <w:szCs w:val="24"/>
          <w:lang w:val="fr-FR"/>
        </w:rPr>
        <w:t>relations</w:t>
      </w:r>
      <w:r>
        <w:rPr>
          <w:rFonts w:ascii="Times New Roman" w:hAnsi="Times New Roman" w:cs="Times New Roman"/>
          <w:sz w:val="24"/>
          <w:szCs w:val="24"/>
          <w:lang w:val="fr-FR"/>
        </w:rPr>
        <w:t xml:space="preserve"> </w:t>
      </w:r>
      <w:r w:rsidR="00A409EA">
        <w:rPr>
          <w:rFonts w:ascii="Times New Roman" w:hAnsi="Times New Roman" w:cs="Times New Roman"/>
          <w:sz w:val="24"/>
          <w:szCs w:val="24"/>
          <w:lang w:val="fr-FR"/>
        </w:rPr>
        <w:t>encore</w:t>
      </w:r>
      <w:r w:rsidR="00561FEF">
        <w:rPr>
          <w:rFonts w:ascii="Times New Roman" w:hAnsi="Times New Roman" w:cs="Times New Roman"/>
          <w:sz w:val="24"/>
          <w:szCs w:val="24"/>
          <w:lang w:val="fr-FR"/>
        </w:rPr>
        <w:t xml:space="preserve"> </w:t>
      </w:r>
      <w:r>
        <w:rPr>
          <w:rFonts w:ascii="Times New Roman" w:hAnsi="Times New Roman" w:cs="Times New Roman"/>
          <w:sz w:val="24"/>
          <w:szCs w:val="24"/>
          <w:lang w:val="fr-FR"/>
        </w:rPr>
        <w:t>problématiques. Dès son arrivée en salle de garde</w:t>
      </w:r>
      <w:r w:rsidR="009A0DB7">
        <w:rPr>
          <w:rFonts w:ascii="Times New Roman" w:hAnsi="Times New Roman" w:cs="Times New Roman"/>
          <w:sz w:val="24"/>
          <w:szCs w:val="24"/>
          <w:lang w:val="fr-FR"/>
        </w:rPr>
        <w:t xml:space="preserve"> en 1889</w:t>
      </w:r>
      <w:r>
        <w:rPr>
          <w:rFonts w:ascii="Times New Roman" w:hAnsi="Times New Roman" w:cs="Times New Roman"/>
          <w:sz w:val="24"/>
          <w:szCs w:val="24"/>
          <w:lang w:val="fr-FR"/>
        </w:rPr>
        <w:t>, seule femme parmi les hommes, elle devient la cible de remarques suggestives : « souvent, je voyais sur les visages qu’on faisait des plaisanteries inconvenantes à mon intention et que je ne comprenais pas ou je faisais semblant »</w:t>
      </w:r>
      <w:r>
        <w:rPr>
          <w:rStyle w:val="Appelnotedebasdep"/>
          <w:rFonts w:ascii="Times New Roman" w:hAnsi="Times New Roman" w:cs="Times New Roman"/>
          <w:sz w:val="24"/>
          <w:szCs w:val="24"/>
          <w:lang w:val="fr-FR"/>
        </w:rPr>
        <w:footnoteReference w:id="31"/>
      </w:r>
      <w:r>
        <w:rPr>
          <w:rFonts w:ascii="Times New Roman" w:hAnsi="Times New Roman" w:cs="Times New Roman"/>
          <w:sz w:val="24"/>
          <w:szCs w:val="24"/>
          <w:lang w:val="fr-FR"/>
        </w:rPr>
        <w:t>. Un jour, ne supportant plus ces dénigrements, elle</w:t>
      </w:r>
      <w:r w:rsidR="00A409EA">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somme ses collègues de la traiter avec respect. Si les moqueries cessent après cette intervention, elle ne s’en trouve que plus isolée. Dans chaque hôpital où elle a </w:t>
      </w:r>
      <w:r w:rsidR="00244CFC">
        <w:rPr>
          <w:rFonts w:ascii="Times New Roman" w:hAnsi="Times New Roman" w:cs="Times New Roman"/>
          <w:sz w:val="24"/>
          <w:szCs w:val="24"/>
          <w:lang w:val="fr-FR"/>
        </w:rPr>
        <w:t xml:space="preserve">ensuite </w:t>
      </w:r>
      <w:r>
        <w:rPr>
          <w:rFonts w:ascii="Times New Roman" w:hAnsi="Times New Roman" w:cs="Times New Roman"/>
          <w:sz w:val="24"/>
          <w:szCs w:val="24"/>
          <w:lang w:val="fr-FR"/>
        </w:rPr>
        <w:t>été interne, ses collègue</w:t>
      </w:r>
      <w:r w:rsidR="00407772">
        <w:rPr>
          <w:rFonts w:ascii="Times New Roman" w:hAnsi="Times New Roman" w:cs="Times New Roman"/>
          <w:sz w:val="24"/>
          <w:szCs w:val="24"/>
          <w:lang w:val="fr-FR"/>
        </w:rPr>
        <w:t>s</w:t>
      </w:r>
      <w:r>
        <w:rPr>
          <w:rFonts w:ascii="Times New Roman" w:hAnsi="Times New Roman" w:cs="Times New Roman"/>
          <w:sz w:val="24"/>
          <w:szCs w:val="24"/>
          <w:lang w:val="fr-FR"/>
        </w:rPr>
        <w:t xml:space="preserve"> lui demandent de ne pas partager la salle de garde</w:t>
      </w:r>
      <w:r w:rsidR="0007380A">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comme l’illustre son arrivée à l’hôpital Lariboisière en 1890 : </w:t>
      </w:r>
    </w:p>
    <w:p w14:paraId="440502BA" w14:textId="55C8DE9E" w:rsidR="00EC3BC6" w:rsidRDefault="00EC3BC6" w:rsidP="00EC3BC6">
      <w:pPr>
        <w:spacing w:after="240" w:line="240" w:lineRule="auto"/>
        <w:ind w:left="707"/>
        <w:jc w:val="both"/>
        <w:rPr>
          <w:rFonts w:ascii="Times New Roman" w:hAnsi="Times New Roman" w:cs="Times New Roman"/>
          <w:sz w:val="24"/>
          <w:szCs w:val="24"/>
          <w:lang w:val="fr-FR"/>
        </w:rPr>
      </w:pPr>
      <w:r>
        <w:rPr>
          <w:rFonts w:ascii="Times New Roman" w:hAnsi="Times New Roman" w:cs="Times New Roman"/>
          <w:sz w:val="24"/>
          <w:szCs w:val="24"/>
          <w:lang w:val="fr-FR"/>
        </w:rPr>
        <w:t>« Après le repas, Lenoir vint dans ma chambre et me dit de la part de la salle de garde que ma présence pouvait souvent être gênante pour les jeunes gens et que l’on me priait de prendre mes repas dans ma chambre, tout en m’assurant de la meilleure opinion qu’ils avaient de moi, c’est ce qui les empêcherait d’être tout à fait libres. Ainsi fut décidé et je n’avais que de bonnes relations avec les collègues</w:t>
      </w:r>
      <w:r w:rsidR="00A67F3B">
        <w:rPr>
          <w:rFonts w:ascii="Times New Roman" w:hAnsi="Times New Roman" w:cs="Times New Roman"/>
          <w:sz w:val="24"/>
          <w:szCs w:val="24"/>
          <w:lang w:val="fr-FR"/>
        </w:rPr>
        <w:t>.</w:t>
      </w:r>
      <w:r>
        <w:rPr>
          <w:rFonts w:ascii="Times New Roman" w:hAnsi="Times New Roman" w:cs="Times New Roman"/>
          <w:sz w:val="24"/>
          <w:szCs w:val="24"/>
          <w:lang w:val="fr-FR"/>
        </w:rPr>
        <w:t> »</w:t>
      </w:r>
      <w:r>
        <w:rPr>
          <w:rStyle w:val="Appelnotedebasdep"/>
          <w:rFonts w:ascii="Times New Roman" w:hAnsi="Times New Roman" w:cs="Times New Roman"/>
          <w:sz w:val="24"/>
          <w:szCs w:val="24"/>
          <w:lang w:val="fr-FR"/>
        </w:rPr>
        <w:footnoteReference w:id="32"/>
      </w:r>
    </w:p>
    <w:p w14:paraId="5FE166CD" w14:textId="4409E166" w:rsidR="00D71885" w:rsidRDefault="00EC3BC6" w:rsidP="00EC3BC6">
      <w:pPr>
        <w:spacing w:after="24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5D5E7F">
        <w:rPr>
          <w:rFonts w:ascii="Times New Roman" w:hAnsi="Times New Roman" w:cs="Times New Roman"/>
          <w:sz w:val="24"/>
          <w:szCs w:val="24"/>
          <w:lang w:val="fr-FR"/>
        </w:rPr>
        <w:t>C</w:t>
      </w:r>
      <w:r>
        <w:rPr>
          <w:rFonts w:ascii="Times New Roman" w:hAnsi="Times New Roman" w:cs="Times New Roman"/>
          <w:sz w:val="24"/>
          <w:szCs w:val="24"/>
          <w:lang w:val="fr-FR"/>
        </w:rPr>
        <w:t>es bonnes relations ne s’obtiennent alors qu’au prix de son exclusion d</w:t>
      </w:r>
      <w:r w:rsidR="00CE24D7">
        <w:rPr>
          <w:rFonts w:ascii="Times New Roman" w:hAnsi="Times New Roman" w:cs="Times New Roman"/>
          <w:sz w:val="24"/>
          <w:szCs w:val="24"/>
          <w:lang w:val="fr-FR"/>
        </w:rPr>
        <w:t>u domaine masculin de la salle de garde</w:t>
      </w:r>
      <w:r>
        <w:rPr>
          <w:rFonts w:ascii="Times New Roman" w:hAnsi="Times New Roman" w:cs="Times New Roman"/>
          <w:sz w:val="24"/>
          <w:szCs w:val="24"/>
          <w:lang w:val="fr-FR"/>
        </w:rPr>
        <w:t>.</w:t>
      </w:r>
      <w:r w:rsidR="002533DB">
        <w:rPr>
          <w:rFonts w:ascii="Times New Roman" w:hAnsi="Times New Roman" w:cs="Times New Roman"/>
          <w:sz w:val="24"/>
          <w:szCs w:val="24"/>
          <w:lang w:val="fr-FR"/>
        </w:rPr>
        <w:t xml:space="preserve"> </w:t>
      </w:r>
    </w:p>
    <w:p w14:paraId="52225A39" w14:textId="1B153C89" w:rsidR="008111E9" w:rsidRDefault="00D71885" w:rsidP="008111E9">
      <w:pPr>
        <w:spacing w:after="240" w:line="360" w:lineRule="auto"/>
        <w:ind w:firstLine="709"/>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De manière plus critique, </w:t>
      </w:r>
      <w:r w:rsidR="004A4A08">
        <w:rPr>
          <w:rFonts w:ascii="Times New Roman" w:hAnsi="Times New Roman" w:cs="Times New Roman"/>
          <w:sz w:val="24"/>
          <w:szCs w:val="24"/>
          <w:lang w:val="fr-FR"/>
        </w:rPr>
        <w:t xml:space="preserve">les étudiantes </w:t>
      </w:r>
      <w:r w:rsidR="00D97DC0">
        <w:rPr>
          <w:rFonts w:ascii="Times New Roman" w:hAnsi="Times New Roman" w:cs="Times New Roman"/>
          <w:sz w:val="24"/>
          <w:szCs w:val="24"/>
          <w:lang w:val="fr-FR"/>
        </w:rPr>
        <w:t>rencontrent des</w:t>
      </w:r>
      <w:r w:rsidR="004A4A08">
        <w:rPr>
          <w:rFonts w:ascii="Times New Roman" w:hAnsi="Times New Roman" w:cs="Times New Roman"/>
          <w:sz w:val="24"/>
          <w:szCs w:val="24"/>
          <w:lang w:val="fr-FR"/>
        </w:rPr>
        <w:t xml:space="preserve"> problèmes similaires dans leurs relations avec leurs professeurs et maîtres des hôpitaux. </w:t>
      </w:r>
      <w:r w:rsidR="00355BCA">
        <w:rPr>
          <w:rFonts w:ascii="Times New Roman" w:hAnsi="Times New Roman" w:cs="Times New Roman"/>
          <w:sz w:val="24"/>
          <w:szCs w:val="24"/>
          <w:lang w:val="fr-FR"/>
        </w:rPr>
        <w:t>S</w:t>
      </w:r>
      <w:r w:rsidR="008111E9">
        <w:rPr>
          <w:rFonts w:ascii="Times New Roman" w:hAnsi="Times New Roman" w:cs="Times New Roman"/>
          <w:sz w:val="24"/>
          <w:szCs w:val="24"/>
          <w:lang w:val="fr-FR"/>
        </w:rPr>
        <w:t>i les femmes sont a</w:t>
      </w:r>
      <w:r w:rsidR="00AB0D91">
        <w:rPr>
          <w:rFonts w:ascii="Times New Roman" w:hAnsi="Times New Roman" w:cs="Times New Roman"/>
          <w:sz w:val="24"/>
          <w:szCs w:val="24"/>
          <w:lang w:val="fr-FR"/>
        </w:rPr>
        <w:t>utorisées à s’inscrire</w:t>
      </w:r>
      <w:r w:rsidR="008111E9">
        <w:rPr>
          <w:rFonts w:ascii="Times New Roman" w:hAnsi="Times New Roman" w:cs="Times New Roman"/>
          <w:sz w:val="24"/>
          <w:szCs w:val="24"/>
          <w:lang w:val="fr-FR"/>
        </w:rPr>
        <w:t xml:space="preserve"> à la </w:t>
      </w:r>
      <w:r w:rsidR="009263B6">
        <w:rPr>
          <w:rFonts w:ascii="Times New Roman" w:hAnsi="Times New Roman" w:cs="Times New Roman"/>
          <w:sz w:val="24"/>
          <w:szCs w:val="24"/>
          <w:lang w:val="fr-FR"/>
        </w:rPr>
        <w:t>Faculté</w:t>
      </w:r>
      <w:r w:rsidR="008111E9">
        <w:rPr>
          <w:rFonts w:ascii="Times New Roman" w:hAnsi="Times New Roman" w:cs="Times New Roman"/>
          <w:sz w:val="24"/>
          <w:szCs w:val="24"/>
          <w:lang w:val="fr-FR"/>
        </w:rPr>
        <w:t>, leur présence ne fait pas pour autant l’unanimité parmi le</w:t>
      </w:r>
      <w:r w:rsidR="00E60435">
        <w:rPr>
          <w:rFonts w:ascii="Times New Roman" w:hAnsi="Times New Roman" w:cs="Times New Roman"/>
          <w:sz w:val="24"/>
          <w:szCs w:val="24"/>
          <w:lang w:val="fr-FR"/>
        </w:rPr>
        <w:t>s médecins</w:t>
      </w:r>
      <w:r w:rsidR="008111E9">
        <w:rPr>
          <w:rFonts w:ascii="Times New Roman" w:hAnsi="Times New Roman" w:cs="Times New Roman"/>
          <w:sz w:val="24"/>
          <w:szCs w:val="24"/>
          <w:lang w:val="fr-FR"/>
        </w:rPr>
        <w:t>. Ainsi,</w:t>
      </w:r>
      <w:r w:rsidR="00DF6176">
        <w:rPr>
          <w:rFonts w:ascii="Times New Roman" w:hAnsi="Times New Roman" w:cs="Times New Roman"/>
          <w:sz w:val="24"/>
          <w:szCs w:val="24"/>
          <w:lang w:val="fr-FR"/>
        </w:rPr>
        <w:t xml:space="preserve"> même trente ans après l’arrivée des étudiantes, il </w:t>
      </w:r>
      <w:r w:rsidR="008111E9">
        <w:rPr>
          <w:rFonts w:ascii="Times New Roman" w:hAnsi="Times New Roman" w:cs="Times New Roman"/>
          <w:sz w:val="24"/>
          <w:szCs w:val="24"/>
          <w:lang w:val="fr-FR"/>
        </w:rPr>
        <w:t xml:space="preserve">persiste </w:t>
      </w:r>
      <w:r w:rsidR="00DF6176">
        <w:rPr>
          <w:rFonts w:ascii="Times New Roman" w:hAnsi="Times New Roman" w:cs="Times New Roman"/>
          <w:sz w:val="24"/>
          <w:szCs w:val="24"/>
          <w:lang w:val="fr-FR"/>
        </w:rPr>
        <w:t xml:space="preserve">encore </w:t>
      </w:r>
      <w:r w:rsidR="004A1773">
        <w:rPr>
          <w:rFonts w:ascii="Times New Roman" w:hAnsi="Times New Roman" w:cs="Times New Roman"/>
          <w:sz w:val="24"/>
          <w:szCs w:val="24"/>
          <w:lang w:val="fr-FR"/>
        </w:rPr>
        <w:t>des</w:t>
      </w:r>
      <w:r w:rsidR="00DF6176">
        <w:rPr>
          <w:rFonts w:ascii="Times New Roman" w:hAnsi="Times New Roman" w:cs="Times New Roman"/>
          <w:sz w:val="24"/>
          <w:szCs w:val="24"/>
          <w:lang w:val="fr-FR"/>
        </w:rPr>
        <w:t xml:space="preserve"> maîtres</w:t>
      </w:r>
      <w:r w:rsidR="004A1773">
        <w:rPr>
          <w:rFonts w:ascii="Times New Roman" w:hAnsi="Times New Roman" w:cs="Times New Roman"/>
          <w:sz w:val="24"/>
          <w:szCs w:val="24"/>
          <w:lang w:val="fr-FR"/>
        </w:rPr>
        <w:t xml:space="preserve"> et professeurs</w:t>
      </w:r>
      <w:r w:rsidR="006E54A5">
        <w:rPr>
          <w:rFonts w:ascii="Times New Roman" w:hAnsi="Times New Roman" w:cs="Times New Roman"/>
          <w:sz w:val="24"/>
          <w:szCs w:val="24"/>
          <w:lang w:val="fr-FR"/>
        </w:rPr>
        <w:t xml:space="preserve"> </w:t>
      </w:r>
      <w:r w:rsidR="008111E9">
        <w:rPr>
          <w:rFonts w:ascii="Times New Roman" w:hAnsi="Times New Roman" w:cs="Times New Roman"/>
          <w:sz w:val="24"/>
          <w:szCs w:val="24"/>
          <w:lang w:val="fr-FR"/>
        </w:rPr>
        <w:t>qui</w:t>
      </w:r>
      <w:r w:rsidR="00E10CF2">
        <w:rPr>
          <w:rFonts w:ascii="Times New Roman" w:hAnsi="Times New Roman" w:cs="Times New Roman"/>
          <w:sz w:val="24"/>
          <w:szCs w:val="24"/>
          <w:lang w:val="fr-FR"/>
        </w:rPr>
        <w:t xml:space="preserve"> </w:t>
      </w:r>
      <w:r w:rsidR="00DF6176">
        <w:rPr>
          <w:rFonts w:ascii="Times New Roman" w:hAnsi="Times New Roman" w:cs="Times New Roman"/>
          <w:sz w:val="24"/>
          <w:szCs w:val="24"/>
          <w:lang w:val="fr-FR"/>
        </w:rPr>
        <w:t xml:space="preserve">leur </w:t>
      </w:r>
      <w:r w:rsidR="006E54A5">
        <w:rPr>
          <w:rFonts w:ascii="Times New Roman" w:hAnsi="Times New Roman" w:cs="Times New Roman"/>
          <w:sz w:val="24"/>
          <w:szCs w:val="24"/>
          <w:lang w:val="fr-FR"/>
        </w:rPr>
        <w:t>sont</w:t>
      </w:r>
      <w:r w:rsidR="00DF6176">
        <w:rPr>
          <w:rFonts w:ascii="Times New Roman" w:hAnsi="Times New Roman" w:cs="Times New Roman"/>
          <w:sz w:val="24"/>
          <w:szCs w:val="24"/>
          <w:lang w:val="fr-FR"/>
        </w:rPr>
        <w:t xml:space="preserve"> opposés</w:t>
      </w:r>
      <w:r w:rsidR="008111E9">
        <w:rPr>
          <w:rFonts w:ascii="Times New Roman" w:hAnsi="Times New Roman" w:cs="Times New Roman"/>
          <w:sz w:val="24"/>
          <w:szCs w:val="24"/>
          <w:lang w:val="fr-FR"/>
        </w:rPr>
        <w:t xml:space="preserve">, comme l’illustre la thèse de Mélanie Lipinska en 1900 : </w:t>
      </w:r>
    </w:p>
    <w:p w14:paraId="0AEC11C1" w14:textId="1E1312F0" w:rsidR="008111E9" w:rsidRDefault="008111E9" w:rsidP="008111E9">
      <w:pPr>
        <w:spacing w:after="240" w:line="240" w:lineRule="auto"/>
        <w:ind w:left="708" w:firstLine="1"/>
        <w:jc w:val="both"/>
        <w:rPr>
          <w:rFonts w:ascii="Times New Roman" w:hAnsi="Times New Roman" w:cs="Times New Roman"/>
          <w:sz w:val="24"/>
          <w:szCs w:val="24"/>
          <w:lang w:val="fr-FR"/>
        </w:rPr>
      </w:pPr>
      <w:r>
        <w:rPr>
          <w:rFonts w:ascii="Times New Roman" w:hAnsi="Times New Roman" w:cs="Times New Roman"/>
          <w:sz w:val="24"/>
          <w:szCs w:val="24"/>
          <w:lang w:val="fr-FR"/>
        </w:rPr>
        <w:t>« Parmi nos maîtres, nous en avons rencontrés de bienveillants ; d’autres pour lesquels il n’existait pas de différence entre étudiants et étudiantes, leur sympathie allant aux plus méritants ; d’autres enfin, faisant appel aux étudiants de préférence aux étudiantes plus avancées dans leurs études. Ces derniers n’admettaient pas qu’une femme puisse être aussi bon médecin qu’un homme et déclaraient quelques fois très catégoriquement, qu’ils étaient opposés aux études médicales des femmes</w:t>
      </w:r>
      <w:r w:rsidR="00A67F3B">
        <w:rPr>
          <w:rFonts w:ascii="Times New Roman" w:hAnsi="Times New Roman" w:cs="Times New Roman"/>
          <w:sz w:val="24"/>
          <w:szCs w:val="24"/>
          <w:lang w:val="fr-FR"/>
        </w:rPr>
        <w:t>.</w:t>
      </w:r>
      <w:r>
        <w:rPr>
          <w:rFonts w:ascii="Times New Roman" w:hAnsi="Times New Roman" w:cs="Times New Roman"/>
          <w:sz w:val="24"/>
          <w:szCs w:val="24"/>
          <w:lang w:val="fr-FR"/>
        </w:rPr>
        <w:t> »</w:t>
      </w:r>
      <w:r>
        <w:rPr>
          <w:rStyle w:val="Appelnotedebasdep"/>
          <w:rFonts w:ascii="Times New Roman" w:hAnsi="Times New Roman" w:cs="Times New Roman"/>
          <w:sz w:val="24"/>
          <w:szCs w:val="24"/>
          <w:lang w:val="fr-FR"/>
        </w:rPr>
        <w:footnoteReference w:id="33"/>
      </w:r>
      <w:r>
        <w:rPr>
          <w:rFonts w:ascii="Times New Roman" w:hAnsi="Times New Roman" w:cs="Times New Roman"/>
          <w:sz w:val="24"/>
          <w:szCs w:val="24"/>
          <w:lang w:val="fr-FR"/>
        </w:rPr>
        <w:t xml:space="preserve"> </w:t>
      </w:r>
    </w:p>
    <w:p w14:paraId="1D71D2CF" w14:textId="3C414FFF" w:rsidR="008111E9" w:rsidRDefault="008111E9" w:rsidP="008111E9">
      <w:pPr>
        <w:spacing w:after="24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Dans les hôpitaux, ces opposants peuvent refuser de prendre des étudiantes comme élèves pour la formation clinique ou comme externes ou internes pour celles ayant passé les concours. </w:t>
      </w:r>
      <w:r w:rsidR="00B60CDC">
        <w:rPr>
          <w:rFonts w:ascii="Times New Roman" w:hAnsi="Times New Roman" w:cs="Times New Roman"/>
          <w:sz w:val="24"/>
          <w:szCs w:val="24"/>
          <w:lang w:val="fr-FR"/>
        </w:rPr>
        <w:t xml:space="preserve">En 1889, </w:t>
      </w:r>
      <w:r>
        <w:rPr>
          <w:rFonts w:ascii="Times New Roman" w:hAnsi="Times New Roman" w:cs="Times New Roman"/>
          <w:sz w:val="24"/>
          <w:szCs w:val="24"/>
          <w:lang w:val="fr-FR"/>
        </w:rPr>
        <w:t xml:space="preserve">Marie Wilbouchewitch essuie </w:t>
      </w:r>
      <w:r w:rsidR="00044DFA">
        <w:rPr>
          <w:rFonts w:ascii="Times New Roman" w:hAnsi="Times New Roman" w:cs="Times New Roman"/>
          <w:sz w:val="24"/>
          <w:szCs w:val="24"/>
          <w:lang w:val="fr-FR"/>
        </w:rPr>
        <w:t xml:space="preserve">d’abord </w:t>
      </w:r>
      <w:r>
        <w:rPr>
          <w:rFonts w:ascii="Times New Roman" w:hAnsi="Times New Roman" w:cs="Times New Roman"/>
          <w:sz w:val="24"/>
          <w:szCs w:val="24"/>
          <w:lang w:val="fr-FR"/>
        </w:rPr>
        <w:t xml:space="preserve">un refus de la part du docteur Felizet, chef de service de chirurgie des enfants de l’hôpital Tenon : </w:t>
      </w:r>
    </w:p>
    <w:p w14:paraId="32B123CB" w14:textId="4507ECD2" w:rsidR="008111E9" w:rsidRDefault="008111E9" w:rsidP="008111E9">
      <w:pPr>
        <w:spacing w:after="240" w:line="240" w:lineRule="auto"/>
        <w:ind w:left="708"/>
        <w:jc w:val="both"/>
        <w:rPr>
          <w:rFonts w:ascii="Times New Roman" w:hAnsi="Times New Roman" w:cs="Times New Roman"/>
          <w:sz w:val="24"/>
          <w:szCs w:val="24"/>
          <w:lang w:val="fr-FR"/>
        </w:rPr>
      </w:pPr>
      <w:r>
        <w:rPr>
          <w:rFonts w:ascii="Times New Roman" w:hAnsi="Times New Roman" w:cs="Times New Roman"/>
          <w:sz w:val="24"/>
          <w:szCs w:val="24"/>
          <w:lang w:val="fr-FR"/>
        </w:rPr>
        <w:t>« </w:t>
      </w:r>
      <w:r w:rsidR="00532461">
        <w:rPr>
          <w:rFonts w:ascii="Times New Roman" w:hAnsi="Times New Roman" w:cs="Times New Roman"/>
          <w:sz w:val="24"/>
          <w:szCs w:val="24"/>
          <w:lang w:val="fr-FR"/>
        </w:rPr>
        <w:t xml:space="preserve">Il </w:t>
      </w:r>
      <w:r>
        <w:rPr>
          <w:rFonts w:ascii="Times New Roman" w:hAnsi="Times New Roman" w:cs="Times New Roman"/>
          <w:sz w:val="24"/>
          <w:szCs w:val="24"/>
          <w:lang w:val="fr-FR"/>
        </w:rPr>
        <w:t>me reçut poliment et me déclara sans circonlocutions qu’il était opposé à l’admission des femmes à l’internat et ne pouvait pas me recevoir en qualité d’interne, n’ayant rien contre moi personnellement puisqu’il ne m’avait jamais vue</w:t>
      </w:r>
      <w:r w:rsidR="00A67F3B">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Pr>
          <w:rStyle w:val="Appelnotedebasdep"/>
          <w:rFonts w:ascii="Times New Roman" w:hAnsi="Times New Roman" w:cs="Times New Roman"/>
          <w:sz w:val="24"/>
          <w:szCs w:val="24"/>
          <w:lang w:val="fr-FR"/>
        </w:rPr>
        <w:footnoteReference w:id="34"/>
      </w:r>
      <w:r>
        <w:rPr>
          <w:rFonts w:ascii="Times New Roman" w:hAnsi="Times New Roman" w:cs="Times New Roman"/>
          <w:sz w:val="24"/>
          <w:szCs w:val="24"/>
          <w:lang w:val="fr-FR"/>
        </w:rPr>
        <w:t xml:space="preserve"> </w:t>
      </w:r>
    </w:p>
    <w:p w14:paraId="50B6FF5B" w14:textId="3C2066C1" w:rsidR="008111E9" w:rsidRDefault="008111E9" w:rsidP="008111E9">
      <w:pPr>
        <w:spacing w:after="24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Cet incident est révélateur des obstacles que pouvaient opposer ces « ennemis des étudiantes », comme les qualifie Marie Wilbouchewitch. Heureusement, tous les professeurs ne partagent pas cette</w:t>
      </w:r>
      <w:r w:rsidR="00C77224">
        <w:rPr>
          <w:rFonts w:ascii="Times New Roman" w:hAnsi="Times New Roman" w:cs="Times New Roman"/>
          <w:sz w:val="24"/>
          <w:szCs w:val="24"/>
          <w:lang w:val="fr-FR"/>
        </w:rPr>
        <w:t xml:space="preserve"> </w:t>
      </w:r>
      <w:r w:rsidR="00B26B5A">
        <w:rPr>
          <w:rFonts w:ascii="Times New Roman" w:hAnsi="Times New Roman" w:cs="Times New Roman"/>
          <w:sz w:val="24"/>
          <w:szCs w:val="24"/>
          <w:lang w:val="fr-FR"/>
        </w:rPr>
        <w:t>animosité</w:t>
      </w:r>
      <w:r>
        <w:rPr>
          <w:rFonts w:ascii="Times New Roman" w:hAnsi="Times New Roman" w:cs="Times New Roman"/>
          <w:sz w:val="24"/>
          <w:szCs w:val="24"/>
          <w:lang w:val="fr-FR"/>
        </w:rPr>
        <w:t>. Dans les premières années, les professeurs Broca, Sappey, Verneuil, Wurtz ou encore Landouzy défendent ouvertement l’accès des femmes aux études de médecine</w:t>
      </w:r>
      <w:r>
        <w:rPr>
          <w:rStyle w:val="Appelnotedebasdep"/>
          <w:rFonts w:ascii="Times New Roman" w:hAnsi="Times New Roman" w:cs="Times New Roman"/>
          <w:sz w:val="24"/>
          <w:szCs w:val="24"/>
          <w:lang w:val="fr-FR"/>
        </w:rPr>
        <w:footnoteReference w:id="35"/>
      </w:r>
      <w:r>
        <w:rPr>
          <w:rFonts w:ascii="Times New Roman" w:hAnsi="Times New Roman" w:cs="Times New Roman"/>
          <w:sz w:val="24"/>
          <w:szCs w:val="24"/>
          <w:lang w:val="fr-FR"/>
        </w:rPr>
        <w:t>. Parmi les générations</w:t>
      </w:r>
      <w:r w:rsidR="00B26B5A">
        <w:rPr>
          <w:rFonts w:ascii="Times New Roman" w:hAnsi="Times New Roman" w:cs="Times New Roman"/>
          <w:sz w:val="24"/>
          <w:szCs w:val="24"/>
          <w:lang w:val="fr-FR"/>
        </w:rPr>
        <w:t xml:space="preserve"> suivantes</w:t>
      </w:r>
      <w:r>
        <w:rPr>
          <w:rFonts w:ascii="Times New Roman" w:hAnsi="Times New Roman" w:cs="Times New Roman"/>
          <w:sz w:val="24"/>
          <w:szCs w:val="24"/>
          <w:lang w:val="fr-FR"/>
        </w:rPr>
        <w:t xml:space="preserve"> de professeurs, les étudiantes peuvent</w:t>
      </w:r>
      <w:r w:rsidR="002E1BAF">
        <w:rPr>
          <w:rFonts w:ascii="Times New Roman" w:hAnsi="Times New Roman" w:cs="Times New Roman"/>
          <w:sz w:val="24"/>
          <w:szCs w:val="24"/>
          <w:lang w:val="fr-FR"/>
        </w:rPr>
        <w:t xml:space="preserve"> </w:t>
      </w:r>
      <w:r>
        <w:rPr>
          <w:rFonts w:ascii="Times New Roman" w:hAnsi="Times New Roman" w:cs="Times New Roman"/>
          <w:sz w:val="24"/>
          <w:szCs w:val="24"/>
          <w:lang w:val="fr-FR"/>
        </w:rPr>
        <w:t>compter sur</w:t>
      </w:r>
      <w:r w:rsidR="00C65235">
        <w:rPr>
          <w:rFonts w:ascii="Times New Roman" w:hAnsi="Times New Roman" w:cs="Times New Roman"/>
          <w:sz w:val="24"/>
          <w:szCs w:val="24"/>
          <w:lang w:val="fr-FR"/>
        </w:rPr>
        <w:t xml:space="preserve"> plusieurs soutiens</w:t>
      </w:r>
      <w:r>
        <w:rPr>
          <w:rFonts w:ascii="Times New Roman" w:hAnsi="Times New Roman" w:cs="Times New Roman"/>
          <w:sz w:val="24"/>
          <w:szCs w:val="24"/>
          <w:lang w:val="fr-FR"/>
        </w:rPr>
        <w:t xml:space="preserve">. La compilation des thèses des étudiantes </w:t>
      </w:r>
      <w:r w:rsidR="00C20961">
        <w:rPr>
          <w:rFonts w:ascii="Times New Roman" w:hAnsi="Times New Roman" w:cs="Times New Roman"/>
          <w:sz w:val="24"/>
          <w:szCs w:val="24"/>
          <w:lang w:val="fr-FR"/>
        </w:rPr>
        <w:t xml:space="preserve">de notre corpus </w:t>
      </w:r>
      <w:r>
        <w:rPr>
          <w:rFonts w:ascii="Times New Roman" w:hAnsi="Times New Roman" w:cs="Times New Roman"/>
          <w:sz w:val="24"/>
          <w:szCs w:val="24"/>
          <w:lang w:val="fr-FR"/>
        </w:rPr>
        <w:t xml:space="preserve">montre en effet que leur présidence tend à être assurée par quelques professeurs </w:t>
      </w:r>
      <w:r w:rsidR="00C20961">
        <w:rPr>
          <w:rFonts w:ascii="Times New Roman" w:hAnsi="Times New Roman" w:cs="Times New Roman"/>
          <w:sz w:val="24"/>
          <w:szCs w:val="24"/>
          <w:lang w:val="fr-FR"/>
        </w:rPr>
        <w:t>revenant</w:t>
      </w:r>
      <w:r w:rsidR="00C9047D">
        <w:rPr>
          <w:rFonts w:ascii="Times New Roman" w:hAnsi="Times New Roman" w:cs="Times New Roman"/>
          <w:sz w:val="24"/>
          <w:szCs w:val="24"/>
          <w:lang w:val="fr-FR"/>
        </w:rPr>
        <w:t xml:space="preserve"> </w:t>
      </w:r>
      <w:r>
        <w:rPr>
          <w:rFonts w:ascii="Times New Roman" w:hAnsi="Times New Roman" w:cs="Times New Roman"/>
          <w:sz w:val="24"/>
          <w:szCs w:val="24"/>
          <w:lang w:val="fr-FR"/>
        </w:rPr>
        <w:t>de manière récurrente</w:t>
      </w:r>
      <w:r w:rsidR="00C65235">
        <w:rPr>
          <w:rFonts w:ascii="Times New Roman" w:hAnsi="Times New Roman" w:cs="Times New Roman"/>
          <w:sz w:val="24"/>
          <w:szCs w:val="24"/>
          <w:lang w:val="fr-FR"/>
        </w:rPr>
        <w:t>, c</w:t>
      </w:r>
      <w:r>
        <w:rPr>
          <w:rFonts w:ascii="Times New Roman" w:hAnsi="Times New Roman" w:cs="Times New Roman"/>
          <w:sz w:val="24"/>
          <w:szCs w:val="24"/>
          <w:lang w:val="fr-FR"/>
        </w:rPr>
        <w:t xml:space="preserve">ertains </w:t>
      </w:r>
      <w:r w:rsidR="00C65235">
        <w:rPr>
          <w:rFonts w:ascii="Times New Roman" w:hAnsi="Times New Roman" w:cs="Times New Roman"/>
          <w:sz w:val="24"/>
          <w:szCs w:val="24"/>
          <w:lang w:val="fr-FR"/>
        </w:rPr>
        <w:t>ayant</w:t>
      </w:r>
      <w:r>
        <w:rPr>
          <w:rFonts w:ascii="Times New Roman" w:hAnsi="Times New Roman" w:cs="Times New Roman"/>
          <w:sz w:val="24"/>
          <w:szCs w:val="24"/>
          <w:lang w:val="fr-FR"/>
        </w:rPr>
        <w:t xml:space="preserve"> </w:t>
      </w:r>
      <w:r w:rsidR="00B26B5A">
        <w:rPr>
          <w:rFonts w:ascii="Times New Roman" w:hAnsi="Times New Roman" w:cs="Times New Roman"/>
          <w:sz w:val="24"/>
          <w:szCs w:val="24"/>
          <w:lang w:val="fr-FR"/>
        </w:rPr>
        <w:t>dirigé</w:t>
      </w:r>
      <w:r>
        <w:rPr>
          <w:rFonts w:ascii="Times New Roman" w:hAnsi="Times New Roman" w:cs="Times New Roman"/>
          <w:sz w:val="24"/>
          <w:szCs w:val="24"/>
          <w:lang w:val="fr-FR"/>
        </w:rPr>
        <w:t xml:space="preserve"> les thèses de plus d’une dizaine </w:t>
      </w:r>
      <w:r w:rsidR="00C20961">
        <w:rPr>
          <w:rFonts w:ascii="Times New Roman" w:hAnsi="Times New Roman" w:cs="Times New Roman"/>
          <w:sz w:val="24"/>
          <w:szCs w:val="24"/>
          <w:lang w:val="fr-FR"/>
        </w:rPr>
        <w:t>d’entre elles</w:t>
      </w:r>
      <w:r>
        <w:rPr>
          <w:rFonts w:ascii="Times New Roman" w:hAnsi="Times New Roman" w:cs="Times New Roman"/>
          <w:sz w:val="24"/>
          <w:szCs w:val="24"/>
          <w:lang w:val="fr-FR"/>
        </w:rPr>
        <w:t xml:space="preserve">. Citons ainsi parmi les présidents de thèse les plus représentés Hutinel, Raymond, Widal, Tillaux, Pinard, Potain, Pozzi, Gilbert et Roger. Ces professeurs, favorables à </w:t>
      </w:r>
      <w:r w:rsidR="0025793C">
        <w:rPr>
          <w:rFonts w:ascii="Times New Roman" w:hAnsi="Times New Roman" w:cs="Times New Roman"/>
          <w:sz w:val="24"/>
          <w:szCs w:val="24"/>
          <w:lang w:val="fr-FR"/>
        </w:rPr>
        <w:t>la présence des étudiantes</w:t>
      </w:r>
      <w:r>
        <w:rPr>
          <w:rFonts w:ascii="Times New Roman" w:hAnsi="Times New Roman" w:cs="Times New Roman"/>
          <w:sz w:val="24"/>
          <w:szCs w:val="24"/>
          <w:lang w:val="fr-FR"/>
        </w:rPr>
        <w:t xml:space="preserve"> et les accueillant dès lors volontiers dans leurs services, représentent une aide cruciale pour mener à bien leur formation</w:t>
      </w:r>
      <w:r w:rsidR="006541D0">
        <w:rPr>
          <w:rFonts w:ascii="Times New Roman" w:hAnsi="Times New Roman" w:cs="Times New Roman"/>
          <w:sz w:val="24"/>
          <w:szCs w:val="24"/>
          <w:lang w:val="fr-FR"/>
        </w:rPr>
        <w:t xml:space="preserve">. </w:t>
      </w:r>
      <w:r>
        <w:rPr>
          <w:rFonts w:ascii="Times New Roman" w:hAnsi="Times New Roman" w:cs="Times New Roman"/>
          <w:sz w:val="24"/>
          <w:szCs w:val="24"/>
          <w:lang w:val="fr-FR"/>
        </w:rPr>
        <w:t>L’introduction de la thèse de T</w:t>
      </w:r>
      <w:r w:rsidR="00D87D0A">
        <w:rPr>
          <w:rFonts w:ascii="Times New Roman" w:hAnsi="Times New Roman" w:cs="Times New Roman"/>
          <w:sz w:val="24"/>
          <w:szCs w:val="24"/>
          <w:lang w:val="fr-FR"/>
        </w:rPr>
        <w:t>o</w:t>
      </w:r>
      <w:r>
        <w:rPr>
          <w:rFonts w:ascii="Times New Roman" w:hAnsi="Times New Roman" w:cs="Times New Roman"/>
          <w:sz w:val="24"/>
          <w:szCs w:val="24"/>
          <w:lang w:val="fr-FR"/>
        </w:rPr>
        <w:t xml:space="preserve">uba Bromberg, soutenue en 1895, est à ce titre révélatrice : </w:t>
      </w:r>
    </w:p>
    <w:p w14:paraId="176F3362" w14:textId="6F8C7B23" w:rsidR="008111E9" w:rsidRDefault="008111E9" w:rsidP="008111E9">
      <w:pPr>
        <w:spacing w:after="240" w:line="240" w:lineRule="auto"/>
        <w:ind w:left="708"/>
        <w:jc w:val="both"/>
        <w:rPr>
          <w:rFonts w:ascii="Times New Roman" w:hAnsi="Times New Roman" w:cs="Times New Roman"/>
          <w:sz w:val="24"/>
          <w:szCs w:val="24"/>
          <w:lang w:val="fr-FR"/>
        </w:rPr>
      </w:pPr>
      <w:r>
        <w:rPr>
          <w:rFonts w:ascii="Times New Roman" w:hAnsi="Times New Roman" w:cs="Times New Roman"/>
          <w:sz w:val="24"/>
          <w:szCs w:val="24"/>
          <w:lang w:val="fr-FR"/>
        </w:rPr>
        <w:t>«</w:t>
      </w:r>
      <w:r w:rsidR="001D31D3">
        <w:rPr>
          <w:rFonts w:ascii="Times New Roman" w:hAnsi="Times New Roman" w:cs="Times New Roman"/>
          <w:sz w:val="24"/>
          <w:szCs w:val="24"/>
          <w:lang w:val="fr-FR"/>
        </w:rPr>
        <w:t xml:space="preserve"> </w:t>
      </w:r>
      <w:r>
        <w:rPr>
          <w:rFonts w:ascii="Times New Roman" w:hAnsi="Times New Roman" w:cs="Times New Roman"/>
          <w:sz w:val="24"/>
          <w:szCs w:val="24"/>
          <w:lang w:val="fr-FR"/>
        </w:rPr>
        <w:t>Il faut être novice, étrangère, sans connaissances suffisantes de la langue française, il faut connaître les préjugés énormes que rencontre une femme qui a choisi la carrière médicale pour concevoir combien nous devons à Monsieur le professeur Tillaux</w:t>
      </w:r>
      <w:r w:rsidR="00A67F3B">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Pr>
          <w:rStyle w:val="Appelnotedebasdep"/>
          <w:rFonts w:ascii="Times New Roman" w:hAnsi="Times New Roman" w:cs="Times New Roman"/>
          <w:sz w:val="24"/>
          <w:szCs w:val="24"/>
          <w:lang w:val="fr-FR"/>
        </w:rPr>
        <w:footnoteReference w:id="36"/>
      </w:r>
    </w:p>
    <w:p w14:paraId="10BEF209" w14:textId="4B37010F" w:rsidR="008111E9" w:rsidRDefault="009F3119" w:rsidP="00AD25E8">
      <w:pPr>
        <w:spacing w:after="240" w:line="360" w:lineRule="auto"/>
        <w:ind w:firstLine="707"/>
        <w:jc w:val="both"/>
        <w:rPr>
          <w:rFonts w:ascii="Times New Roman" w:hAnsi="Times New Roman" w:cs="Times New Roman"/>
          <w:sz w:val="24"/>
          <w:szCs w:val="24"/>
          <w:lang w:val="fr-FR"/>
        </w:rPr>
      </w:pPr>
      <w:r>
        <w:rPr>
          <w:rFonts w:ascii="Times New Roman" w:hAnsi="Times New Roman" w:cs="Times New Roman"/>
          <w:sz w:val="24"/>
          <w:szCs w:val="24"/>
          <w:lang w:val="fr-FR"/>
        </w:rPr>
        <w:t>S</w:t>
      </w:r>
      <w:r w:rsidR="008111E9">
        <w:rPr>
          <w:rFonts w:ascii="Times New Roman" w:hAnsi="Times New Roman" w:cs="Times New Roman"/>
          <w:sz w:val="24"/>
          <w:szCs w:val="24"/>
          <w:lang w:val="fr-FR"/>
        </w:rPr>
        <w:t xml:space="preserve">i ces professeurs représentent un appui indéniable, </w:t>
      </w:r>
      <w:r w:rsidR="00671EDC">
        <w:rPr>
          <w:rFonts w:ascii="Times New Roman" w:hAnsi="Times New Roman" w:cs="Times New Roman"/>
          <w:sz w:val="24"/>
          <w:szCs w:val="24"/>
          <w:lang w:val="fr-FR"/>
        </w:rPr>
        <w:t>leur position</w:t>
      </w:r>
      <w:r w:rsidR="008111E9">
        <w:rPr>
          <w:rFonts w:ascii="Times New Roman" w:hAnsi="Times New Roman" w:cs="Times New Roman"/>
          <w:sz w:val="24"/>
          <w:szCs w:val="24"/>
          <w:lang w:val="fr-FR"/>
        </w:rPr>
        <w:t xml:space="preserve"> sur la question de la femme-médecin reste</w:t>
      </w:r>
      <w:r>
        <w:rPr>
          <w:rFonts w:ascii="Times New Roman" w:hAnsi="Times New Roman" w:cs="Times New Roman"/>
          <w:sz w:val="24"/>
          <w:szCs w:val="24"/>
          <w:lang w:val="fr-FR"/>
        </w:rPr>
        <w:t xml:space="preserve"> cependant</w:t>
      </w:r>
      <w:r w:rsidR="008111E9">
        <w:rPr>
          <w:rFonts w:ascii="Times New Roman" w:hAnsi="Times New Roman" w:cs="Times New Roman"/>
          <w:sz w:val="24"/>
          <w:szCs w:val="24"/>
          <w:lang w:val="fr-FR"/>
        </w:rPr>
        <w:t xml:space="preserve"> </w:t>
      </w:r>
      <w:r w:rsidR="00671EDC">
        <w:rPr>
          <w:rFonts w:ascii="Times New Roman" w:hAnsi="Times New Roman" w:cs="Times New Roman"/>
          <w:sz w:val="24"/>
          <w:szCs w:val="24"/>
          <w:lang w:val="fr-FR"/>
        </w:rPr>
        <w:t xml:space="preserve">souvent </w:t>
      </w:r>
      <w:r w:rsidR="008111E9">
        <w:rPr>
          <w:rFonts w:ascii="Times New Roman" w:hAnsi="Times New Roman" w:cs="Times New Roman"/>
          <w:sz w:val="24"/>
          <w:szCs w:val="24"/>
          <w:lang w:val="fr-FR"/>
        </w:rPr>
        <w:t xml:space="preserve">ambivalente. </w:t>
      </w:r>
      <w:r w:rsidR="00EF223D">
        <w:rPr>
          <w:rFonts w:ascii="Times New Roman" w:hAnsi="Times New Roman" w:cs="Times New Roman"/>
          <w:sz w:val="24"/>
          <w:szCs w:val="24"/>
          <w:lang w:val="fr-FR"/>
        </w:rPr>
        <w:t>L</w:t>
      </w:r>
      <w:r w:rsidR="0082456C">
        <w:rPr>
          <w:rFonts w:ascii="Times New Roman" w:hAnsi="Times New Roman" w:cs="Times New Roman"/>
          <w:sz w:val="24"/>
          <w:szCs w:val="24"/>
          <w:lang w:val="fr-FR"/>
        </w:rPr>
        <w:t>’apparente</w:t>
      </w:r>
      <w:r w:rsidR="00EF223D">
        <w:rPr>
          <w:rFonts w:ascii="Times New Roman" w:hAnsi="Times New Roman" w:cs="Times New Roman"/>
          <w:sz w:val="24"/>
          <w:szCs w:val="24"/>
          <w:lang w:val="fr-FR"/>
        </w:rPr>
        <w:t xml:space="preserve"> </w:t>
      </w:r>
      <w:r w:rsidR="008111E9">
        <w:rPr>
          <w:rFonts w:ascii="Times New Roman" w:hAnsi="Times New Roman" w:cs="Times New Roman"/>
          <w:sz w:val="24"/>
          <w:szCs w:val="24"/>
          <w:lang w:val="fr-FR"/>
        </w:rPr>
        <w:t>bienveillance peu</w:t>
      </w:r>
      <w:r w:rsidR="00EF223D">
        <w:rPr>
          <w:rFonts w:ascii="Times New Roman" w:hAnsi="Times New Roman" w:cs="Times New Roman"/>
          <w:sz w:val="24"/>
          <w:szCs w:val="24"/>
          <w:lang w:val="fr-FR"/>
        </w:rPr>
        <w:t xml:space="preserve">t </w:t>
      </w:r>
      <w:r w:rsidR="008111E9">
        <w:rPr>
          <w:rFonts w:ascii="Times New Roman" w:hAnsi="Times New Roman" w:cs="Times New Roman"/>
          <w:sz w:val="24"/>
          <w:szCs w:val="24"/>
          <w:lang w:val="fr-FR"/>
        </w:rPr>
        <w:t>par exemple cacher des comportements inapproprié</w:t>
      </w:r>
      <w:r w:rsidR="0039455D">
        <w:rPr>
          <w:rFonts w:ascii="Times New Roman" w:hAnsi="Times New Roman" w:cs="Times New Roman"/>
          <w:sz w:val="24"/>
          <w:szCs w:val="24"/>
          <w:lang w:val="fr-FR"/>
        </w:rPr>
        <w:t>s</w:t>
      </w:r>
      <w:r w:rsidR="008111E9">
        <w:rPr>
          <w:rFonts w:ascii="Times New Roman" w:hAnsi="Times New Roman" w:cs="Times New Roman"/>
          <w:sz w:val="24"/>
          <w:szCs w:val="24"/>
          <w:lang w:val="fr-FR"/>
        </w:rPr>
        <w:t xml:space="preserve">. Marie Wilbouchewitch </w:t>
      </w:r>
      <w:r>
        <w:rPr>
          <w:rFonts w:ascii="Times New Roman" w:hAnsi="Times New Roman" w:cs="Times New Roman"/>
          <w:sz w:val="24"/>
          <w:szCs w:val="24"/>
          <w:lang w:val="fr-FR"/>
        </w:rPr>
        <w:t>décrit</w:t>
      </w:r>
      <w:r w:rsidR="008111E9">
        <w:rPr>
          <w:rFonts w:ascii="Times New Roman" w:hAnsi="Times New Roman" w:cs="Times New Roman"/>
          <w:sz w:val="24"/>
          <w:szCs w:val="24"/>
          <w:lang w:val="fr-FR"/>
        </w:rPr>
        <w:t xml:space="preserve"> ainsi la trop grande familiarité du docteur Nicaise dans le service duquel elle a travaillé comme bénévole à l’hôpital Laennec : « je m’étonnais parfois du genre d’amitié qu’il me témoignait, me parlant de son fils malade, de la tristesse de sa vie, etc… Il me tapotait la joue comme un vieux papa, ce qui me déplaisait, et un jour, il m’a embrassée sur la figure »</w:t>
      </w:r>
      <w:r w:rsidR="008111E9">
        <w:rPr>
          <w:rStyle w:val="Appelnotedebasdep"/>
          <w:rFonts w:ascii="Times New Roman" w:hAnsi="Times New Roman" w:cs="Times New Roman"/>
          <w:sz w:val="24"/>
          <w:szCs w:val="24"/>
          <w:lang w:val="fr-FR"/>
        </w:rPr>
        <w:footnoteReference w:id="37"/>
      </w:r>
      <w:r w:rsidR="008111E9">
        <w:rPr>
          <w:rFonts w:ascii="Times New Roman" w:hAnsi="Times New Roman" w:cs="Times New Roman"/>
          <w:sz w:val="24"/>
          <w:szCs w:val="24"/>
          <w:lang w:val="fr-FR"/>
        </w:rPr>
        <w:t>.  De plus</w:t>
      </w:r>
      <w:r w:rsidR="00AD25E8">
        <w:rPr>
          <w:rFonts w:ascii="Times New Roman" w:hAnsi="Times New Roman" w:cs="Times New Roman"/>
          <w:sz w:val="24"/>
          <w:szCs w:val="24"/>
          <w:lang w:val="fr-FR"/>
        </w:rPr>
        <w:t xml:space="preserve">, </w:t>
      </w:r>
      <w:r w:rsidR="00640F09">
        <w:rPr>
          <w:rFonts w:ascii="Times New Roman" w:hAnsi="Times New Roman" w:cs="Times New Roman"/>
          <w:sz w:val="24"/>
          <w:szCs w:val="24"/>
          <w:lang w:val="fr-FR"/>
        </w:rPr>
        <w:t>la plupart des</w:t>
      </w:r>
      <w:r w:rsidR="008111E9">
        <w:rPr>
          <w:rFonts w:ascii="Times New Roman" w:hAnsi="Times New Roman" w:cs="Times New Roman"/>
          <w:sz w:val="24"/>
          <w:szCs w:val="24"/>
          <w:lang w:val="fr-FR"/>
        </w:rPr>
        <w:t xml:space="preserve"> professeurs </w:t>
      </w:r>
      <w:r w:rsidR="00587D2A">
        <w:rPr>
          <w:rFonts w:ascii="Times New Roman" w:hAnsi="Times New Roman" w:cs="Times New Roman"/>
          <w:sz w:val="24"/>
          <w:szCs w:val="24"/>
          <w:lang w:val="fr-FR"/>
        </w:rPr>
        <w:t>soutenant les</w:t>
      </w:r>
      <w:r w:rsidR="00FE53F5">
        <w:rPr>
          <w:rFonts w:ascii="Times New Roman" w:hAnsi="Times New Roman" w:cs="Times New Roman"/>
          <w:sz w:val="24"/>
          <w:szCs w:val="24"/>
          <w:lang w:val="fr-FR"/>
        </w:rPr>
        <w:t xml:space="preserve"> étudiantes </w:t>
      </w:r>
      <w:r w:rsidR="008111E9">
        <w:rPr>
          <w:rFonts w:ascii="Times New Roman" w:hAnsi="Times New Roman" w:cs="Times New Roman"/>
          <w:sz w:val="24"/>
          <w:szCs w:val="24"/>
          <w:lang w:val="fr-FR"/>
        </w:rPr>
        <w:t>restent malgré tout imprégnés des préju</w:t>
      </w:r>
      <w:r w:rsidR="008C0128">
        <w:rPr>
          <w:rFonts w:ascii="Times New Roman" w:hAnsi="Times New Roman" w:cs="Times New Roman"/>
          <w:sz w:val="24"/>
          <w:szCs w:val="24"/>
          <w:lang w:val="fr-FR"/>
        </w:rPr>
        <w:t>gés à leur encontre</w:t>
      </w:r>
      <w:r w:rsidR="008111E9">
        <w:rPr>
          <w:rFonts w:ascii="Times New Roman" w:hAnsi="Times New Roman" w:cs="Times New Roman"/>
          <w:sz w:val="24"/>
          <w:szCs w:val="24"/>
          <w:lang w:val="fr-FR"/>
        </w:rPr>
        <w:t xml:space="preserve">. </w:t>
      </w:r>
      <w:r w:rsidR="0006780A">
        <w:rPr>
          <w:rFonts w:ascii="Times New Roman" w:hAnsi="Times New Roman" w:cs="Times New Roman"/>
          <w:sz w:val="24"/>
          <w:szCs w:val="24"/>
          <w:lang w:val="fr-FR"/>
        </w:rPr>
        <w:t>À leurs yeux, l</w:t>
      </w:r>
      <w:r w:rsidR="008111E9">
        <w:rPr>
          <w:rFonts w:ascii="Times New Roman" w:hAnsi="Times New Roman" w:cs="Times New Roman"/>
          <w:sz w:val="24"/>
          <w:szCs w:val="24"/>
          <w:lang w:val="fr-FR"/>
        </w:rPr>
        <w:t>es femmes ne dispose</w:t>
      </w:r>
      <w:r w:rsidR="0093701D">
        <w:rPr>
          <w:rFonts w:ascii="Times New Roman" w:hAnsi="Times New Roman" w:cs="Times New Roman"/>
          <w:sz w:val="24"/>
          <w:szCs w:val="24"/>
          <w:lang w:val="fr-FR"/>
        </w:rPr>
        <w:t>raient</w:t>
      </w:r>
      <w:r w:rsidR="008111E9">
        <w:rPr>
          <w:rFonts w:ascii="Times New Roman" w:hAnsi="Times New Roman" w:cs="Times New Roman"/>
          <w:sz w:val="24"/>
          <w:szCs w:val="24"/>
          <w:lang w:val="fr-FR"/>
        </w:rPr>
        <w:t xml:space="preserve"> pas de</w:t>
      </w:r>
      <w:r w:rsidR="0093701D">
        <w:rPr>
          <w:rFonts w:ascii="Times New Roman" w:hAnsi="Times New Roman" w:cs="Times New Roman"/>
          <w:sz w:val="24"/>
          <w:szCs w:val="24"/>
          <w:lang w:val="fr-FR"/>
        </w:rPr>
        <w:t>s</w:t>
      </w:r>
      <w:r w:rsidR="008111E9">
        <w:rPr>
          <w:rFonts w:ascii="Times New Roman" w:hAnsi="Times New Roman" w:cs="Times New Roman"/>
          <w:sz w:val="24"/>
          <w:szCs w:val="24"/>
          <w:lang w:val="fr-FR"/>
        </w:rPr>
        <w:t xml:space="preserve"> capacités requises pour exercer la médecine. Par exemple, le professeur Pozzi, bien que </w:t>
      </w:r>
      <w:r w:rsidR="00513C94">
        <w:rPr>
          <w:rFonts w:ascii="Times New Roman" w:hAnsi="Times New Roman" w:cs="Times New Roman"/>
          <w:sz w:val="24"/>
          <w:szCs w:val="24"/>
          <w:lang w:val="fr-FR"/>
        </w:rPr>
        <w:t>favorable</w:t>
      </w:r>
      <w:r w:rsidR="008111E9">
        <w:rPr>
          <w:rFonts w:ascii="Times New Roman" w:hAnsi="Times New Roman" w:cs="Times New Roman"/>
          <w:sz w:val="24"/>
          <w:szCs w:val="24"/>
          <w:lang w:val="fr-FR"/>
        </w:rPr>
        <w:t xml:space="preserve"> </w:t>
      </w:r>
      <w:r w:rsidR="00513C94">
        <w:rPr>
          <w:rFonts w:ascii="Times New Roman" w:hAnsi="Times New Roman" w:cs="Times New Roman"/>
          <w:sz w:val="24"/>
          <w:szCs w:val="24"/>
          <w:lang w:val="fr-FR"/>
        </w:rPr>
        <w:t xml:space="preserve">à </w:t>
      </w:r>
      <w:r w:rsidR="008111E9">
        <w:rPr>
          <w:rFonts w:ascii="Times New Roman" w:hAnsi="Times New Roman" w:cs="Times New Roman"/>
          <w:sz w:val="24"/>
          <w:szCs w:val="24"/>
          <w:lang w:val="fr-FR"/>
        </w:rPr>
        <w:t xml:space="preserve">l’accès des femmes aux études de médecine, les considère </w:t>
      </w:r>
      <w:r w:rsidR="005F6BD7">
        <w:rPr>
          <w:rFonts w:ascii="Times New Roman" w:hAnsi="Times New Roman" w:cs="Times New Roman"/>
          <w:sz w:val="24"/>
          <w:szCs w:val="24"/>
          <w:lang w:val="fr-FR"/>
        </w:rPr>
        <w:t xml:space="preserve">toutefois </w:t>
      </w:r>
      <w:r w:rsidR="008111E9">
        <w:rPr>
          <w:rFonts w:ascii="Times New Roman" w:hAnsi="Times New Roman" w:cs="Times New Roman"/>
          <w:sz w:val="24"/>
          <w:szCs w:val="24"/>
          <w:lang w:val="fr-FR"/>
        </w:rPr>
        <w:t xml:space="preserve">inaptes à devenir d’aussi bons médecins que les hommes. </w:t>
      </w:r>
      <w:r w:rsidR="00356AC3">
        <w:rPr>
          <w:rFonts w:ascii="Times New Roman" w:hAnsi="Times New Roman" w:cs="Times New Roman"/>
          <w:sz w:val="24"/>
          <w:szCs w:val="24"/>
          <w:lang w:val="fr-FR"/>
        </w:rPr>
        <w:t xml:space="preserve">Certes, le « dévouement » et la « charité » innés des femmes peuvent être d’une aide précieuse auprès </w:t>
      </w:r>
      <w:r w:rsidR="00C36DBF">
        <w:rPr>
          <w:rFonts w:ascii="Times New Roman" w:hAnsi="Times New Roman" w:cs="Times New Roman"/>
          <w:sz w:val="24"/>
          <w:szCs w:val="24"/>
          <w:lang w:val="fr-FR"/>
        </w:rPr>
        <w:t xml:space="preserve">des malades ; pourtant, la femme serait selon lui entravée par sa sensibilité exacerbée et sa </w:t>
      </w:r>
      <w:r w:rsidR="002A1768">
        <w:rPr>
          <w:rFonts w:ascii="Times New Roman" w:hAnsi="Times New Roman" w:cs="Times New Roman"/>
          <w:sz w:val="24"/>
          <w:szCs w:val="24"/>
          <w:lang w:val="fr-FR"/>
        </w:rPr>
        <w:t>faiblesse physique qui l’assignerai</w:t>
      </w:r>
      <w:r w:rsidR="008F0A61">
        <w:rPr>
          <w:rFonts w:ascii="Times New Roman" w:hAnsi="Times New Roman" w:cs="Times New Roman"/>
          <w:sz w:val="24"/>
          <w:szCs w:val="24"/>
          <w:lang w:val="fr-FR"/>
        </w:rPr>
        <w:t>en</w:t>
      </w:r>
      <w:r w:rsidR="002A1768">
        <w:rPr>
          <w:rFonts w:ascii="Times New Roman" w:hAnsi="Times New Roman" w:cs="Times New Roman"/>
          <w:sz w:val="24"/>
          <w:szCs w:val="24"/>
          <w:lang w:val="fr-FR"/>
        </w:rPr>
        <w:t xml:space="preserve">t </w:t>
      </w:r>
      <w:r w:rsidR="002169D7">
        <w:rPr>
          <w:rFonts w:ascii="Times New Roman" w:hAnsi="Times New Roman" w:cs="Times New Roman"/>
          <w:sz w:val="24"/>
          <w:szCs w:val="24"/>
          <w:lang w:val="fr-FR"/>
        </w:rPr>
        <w:t xml:space="preserve">aux tâches du </w:t>
      </w:r>
      <w:r w:rsidR="002169D7" w:rsidRPr="00587D2A">
        <w:rPr>
          <w:rFonts w:ascii="Times New Roman" w:hAnsi="Times New Roman" w:cs="Times New Roman"/>
          <w:i/>
          <w:iCs/>
          <w:sz w:val="24"/>
          <w:szCs w:val="24"/>
          <w:lang w:val="fr-FR"/>
        </w:rPr>
        <w:t>care</w:t>
      </w:r>
      <w:r w:rsidR="002169D7">
        <w:rPr>
          <w:rFonts w:ascii="Times New Roman" w:hAnsi="Times New Roman" w:cs="Times New Roman"/>
          <w:sz w:val="24"/>
          <w:szCs w:val="24"/>
          <w:lang w:val="fr-FR"/>
        </w:rPr>
        <w:t xml:space="preserve"> uniquement. </w:t>
      </w:r>
      <w:r w:rsidR="00C96910">
        <w:rPr>
          <w:rFonts w:ascii="Times New Roman" w:hAnsi="Times New Roman" w:cs="Times New Roman"/>
          <w:sz w:val="24"/>
          <w:szCs w:val="24"/>
          <w:lang w:val="fr-FR"/>
        </w:rPr>
        <w:t>L</w:t>
      </w:r>
      <w:r w:rsidR="00A71A12">
        <w:rPr>
          <w:rFonts w:ascii="Times New Roman" w:hAnsi="Times New Roman" w:cs="Times New Roman"/>
          <w:sz w:val="24"/>
          <w:szCs w:val="24"/>
          <w:lang w:val="fr-FR"/>
        </w:rPr>
        <w:t xml:space="preserve">es propos suivants </w:t>
      </w:r>
      <w:r w:rsidR="00BE03AD">
        <w:rPr>
          <w:rFonts w:ascii="Times New Roman" w:hAnsi="Times New Roman" w:cs="Times New Roman"/>
          <w:sz w:val="24"/>
          <w:szCs w:val="24"/>
          <w:lang w:val="fr-FR"/>
        </w:rPr>
        <w:t>tenus lors d’</w:t>
      </w:r>
      <w:r w:rsidR="00A71A12">
        <w:rPr>
          <w:rFonts w:ascii="Times New Roman" w:hAnsi="Times New Roman" w:cs="Times New Roman"/>
          <w:sz w:val="24"/>
          <w:szCs w:val="24"/>
          <w:lang w:val="fr-FR"/>
        </w:rPr>
        <w:t>une conférence</w:t>
      </w:r>
      <w:r w:rsidR="0061072E">
        <w:rPr>
          <w:rFonts w:ascii="Times New Roman" w:hAnsi="Times New Roman" w:cs="Times New Roman"/>
          <w:sz w:val="24"/>
          <w:szCs w:val="24"/>
          <w:lang w:val="fr-FR"/>
        </w:rPr>
        <w:t xml:space="preserve"> </w:t>
      </w:r>
      <w:r w:rsidR="00A71A12">
        <w:rPr>
          <w:rFonts w:ascii="Times New Roman" w:hAnsi="Times New Roman" w:cs="Times New Roman"/>
          <w:sz w:val="24"/>
          <w:szCs w:val="24"/>
          <w:lang w:val="fr-FR"/>
        </w:rPr>
        <w:t xml:space="preserve">en 1891 </w:t>
      </w:r>
      <w:r w:rsidR="008111E9">
        <w:rPr>
          <w:rFonts w:ascii="Times New Roman" w:hAnsi="Times New Roman" w:cs="Times New Roman"/>
          <w:sz w:val="24"/>
          <w:szCs w:val="24"/>
          <w:lang w:val="fr-FR"/>
        </w:rPr>
        <w:t>illustrent</w:t>
      </w:r>
      <w:r w:rsidR="00003CAB">
        <w:rPr>
          <w:rFonts w:ascii="Times New Roman" w:hAnsi="Times New Roman" w:cs="Times New Roman"/>
          <w:sz w:val="24"/>
          <w:szCs w:val="24"/>
          <w:lang w:val="fr-FR"/>
        </w:rPr>
        <w:t xml:space="preserve"> toute</w:t>
      </w:r>
      <w:r w:rsidR="008111E9">
        <w:rPr>
          <w:rFonts w:ascii="Times New Roman" w:hAnsi="Times New Roman" w:cs="Times New Roman"/>
          <w:sz w:val="24"/>
          <w:szCs w:val="24"/>
          <w:lang w:val="fr-FR"/>
        </w:rPr>
        <w:t xml:space="preserve"> l’ambiguïté de sa position</w:t>
      </w:r>
      <w:r w:rsidR="0041161B">
        <w:rPr>
          <w:rFonts w:ascii="Times New Roman" w:hAnsi="Times New Roman" w:cs="Times New Roman"/>
          <w:sz w:val="24"/>
          <w:szCs w:val="24"/>
          <w:lang w:val="fr-FR"/>
        </w:rPr>
        <w:t xml:space="preserve"> </w:t>
      </w:r>
      <w:r w:rsidR="008111E9">
        <w:rPr>
          <w:rFonts w:ascii="Times New Roman" w:hAnsi="Times New Roman" w:cs="Times New Roman"/>
          <w:sz w:val="24"/>
          <w:szCs w:val="24"/>
          <w:lang w:val="fr-FR"/>
        </w:rPr>
        <w:t xml:space="preserve">: </w:t>
      </w:r>
    </w:p>
    <w:p w14:paraId="0857FFD1" w14:textId="00C76B87" w:rsidR="008111E9" w:rsidRDefault="008111E9" w:rsidP="008111E9">
      <w:pPr>
        <w:spacing w:after="240" w:line="240" w:lineRule="auto"/>
        <w:ind w:left="707"/>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Je ne demande pas que l’on interdise le libre accès à une carrière réputée avantageuse, </w:t>
      </w:r>
      <w:r w:rsidR="00BF7122">
        <w:rPr>
          <w:rFonts w:ascii="Times New Roman" w:hAnsi="Times New Roman" w:cs="Times New Roman"/>
          <w:sz w:val="24"/>
          <w:szCs w:val="24"/>
          <w:lang w:val="fr-FR"/>
        </w:rPr>
        <w:t>[…]</w:t>
      </w:r>
      <w:r>
        <w:rPr>
          <w:rFonts w:ascii="Times New Roman" w:hAnsi="Times New Roman" w:cs="Times New Roman"/>
          <w:sz w:val="24"/>
          <w:szCs w:val="24"/>
          <w:lang w:val="fr-FR"/>
        </w:rPr>
        <w:t xml:space="preserve"> ; je m’élève contre tout encouragement à pousser les femmes dans une voie qui n’est pas la leur. </w:t>
      </w:r>
      <w:r w:rsidR="006857A8">
        <w:rPr>
          <w:rFonts w:ascii="Times New Roman" w:hAnsi="Times New Roman" w:cs="Times New Roman"/>
          <w:sz w:val="24"/>
          <w:szCs w:val="24"/>
          <w:lang w:val="fr-FR"/>
        </w:rPr>
        <w:t>[</w:t>
      </w:r>
      <w:r>
        <w:rPr>
          <w:rFonts w:ascii="Times New Roman" w:hAnsi="Times New Roman" w:cs="Times New Roman"/>
          <w:sz w:val="24"/>
          <w:szCs w:val="24"/>
          <w:lang w:val="fr-FR"/>
        </w:rPr>
        <w:t>…</w:t>
      </w:r>
      <w:r w:rsidR="006857A8">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Je n’incrimine pas vos intentions ; je me méfie de vos forces. </w:t>
      </w:r>
      <w:r w:rsidR="0033686F">
        <w:rPr>
          <w:rFonts w:ascii="Times New Roman" w:hAnsi="Times New Roman" w:cs="Times New Roman"/>
          <w:sz w:val="24"/>
          <w:szCs w:val="24"/>
          <w:lang w:val="fr-FR"/>
        </w:rPr>
        <w:t>[</w:t>
      </w:r>
      <w:r>
        <w:rPr>
          <w:rFonts w:ascii="Times New Roman" w:hAnsi="Times New Roman" w:cs="Times New Roman"/>
          <w:sz w:val="24"/>
          <w:szCs w:val="24"/>
          <w:lang w:val="fr-FR"/>
        </w:rPr>
        <w:t>…</w:t>
      </w:r>
      <w:r w:rsidR="0033686F">
        <w:rPr>
          <w:rFonts w:ascii="Times New Roman" w:hAnsi="Times New Roman" w:cs="Times New Roman"/>
          <w:sz w:val="24"/>
          <w:szCs w:val="24"/>
          <w:lang w:val="fr-FR"/>
        </w:rPr>
        <w:t>]</w:t>
      </w:r>
      <w:r w:rsidR="006857A8">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Si cependant, </w:t>
      </w:r>
      <w:r w:rsidR="00824FC9">
        <w:rPr>
          <w:rFonts w:ascii="Times New Roman" w:hAnsi="Times New Roman" w:cs="Times New Roman"/>
          <w:sz w:val="24"/>
          <w:szCs w:val="24"/>
          <w:lang w:val="fr-FR"/>
        </w:rPr>
        <w:t>quelques-unes</w:t>
      </w:r>
      <w:r>
        <w:rPr>
          <w:rFonts w:ascii="Times New Roman" w:hAnsi="Times New Roman" w:cs="Times New Roman"/>
          <w:sz w:val="24"/>
          <w:szCs w:val="24"/>
          <w:lang w:val="fr-FR"/>
        </w:rPr>
        <w:t xml:space="preserve"> d’entre vous, courageuses, voulaient se soumettre à la discipline sévère d’une éducation médicale, je dois, recommandation dernière, leur donner ce conseil sacrilège, et pourtant nécessaire : Mesdames, efforcez-vous de devenir – mais aussi peu que possible – moins femmes que vous ne l’êtes »</w:t>
      </w:r>
      <w:r>
        <w:rPr>
          <w:rStyle w:val="Appelnotedebasdep"/>
          <w:rFonts w:ascii="Times New Roman" w:hAnsi="Times New Roman" w:cs="Times New Roman"/>
          <w:sz w:val="24"/>
          <w:szCs w:val="24"/>
          <w:lang w:val="fr-FR"/>
        </w:rPr>
        <w:footnoteReference w:id="38"/>
      </w:r>
      <w:r>
        <w:rPr>
          <w:rFonts w:ascii="Times New Roman" w:hAnsi="Times New Roman" w:cs="Times New Roman"/>
          <w:sz w:val="24"/>
          <w:szCs w:val="24"/>
          <w:lang w:val="fr-FR"/>
        </w:rPr>
        <w:t>.</w:t>
      </w:r>
    </w:p>
    <w:p w14:paraId="249C36F1" w14:textId="133560A7" w:rsidR="00864A60" w:rsidRDefault="008111E9" w:rsidP="008111E9">
      <w:pPr>
        <w:spacing w:after="240" w:line="360" w:lineRule="auto"/>
        <w:jc w:val="both"/>
        <w:rPr>
          <w:rFonts w:ascii="Times New Roman" w:hAnsi="Times New Roman" w:cs="Times New Roman"/>
          <w:sz w:val="24"/>
          <w:szCs w:val="24"/>
        </w:rPr>
      </w:pPr>
      <w:r>
        <w:rPr>
          <w:rFonts w:ascii="Times New Roman" w:hAnsi="Times New Roman" w:cs="Times New Roman"/>
          <w:sz w:val="24"/>
          <w:szCs w:val="24"/>
          <w:lang w:val="fr-FR"/>
        </w:rPr>
        <w:t>Seules les femmes</w:t>
      </w:r>
      <w:r w:rsidR="006D61D5">
        <w:rPr>
          <w:rFonts w:ascii="Times New Roman" w:hAnsi="Times New Roman" w:cs="Times New Roman"/>
          <w:sz w:val="24"/>
          <w:szCs w:val="24"/>
          <w:lang w:val="fr-FR"/>
        </w:rPr>
        <w:t xml:space="preserve"> </w:t>
      </w:r>
      <w:r w:rsidR="004D0332">
        <w:rPr>
          <w:rFonts w:ascii="Times New Roman" w:hAnsi="Times New Roman" w:cs="Times New Roman"/>
          <w:sz w:val="24"/>
          <w:szCs w:val="24"/>
          <w:lang w:val="fr-FR"/>
        </w:rPr>
        <w:t>capables</w:t>
      </w:r>
      <w:r w:rsidR="006D61D5">
        <w:rPr>
          <w:rFonts w:ascii="Times New Roman" w:hAnsi="Times New Roman" w:cs="Times New Roman"/>
          <w:sz w:val="24"/>
          <w:szCs w:val="24"/>
          <w:lang w:val="fr-FR"/>
        </w:rPr>
        <w:t xml:space="preserve"> </w:t>
      </w:r>
      <w:r w:rsidR="004D0332">
        <w:rPr>
          <w:rFonts w:ascii="Times New Roman" w:hAnsi="Times New Roman" w:cs="Times New Roman"/>
          <w:sz w:val="24"/>
          <w:szCs w:val="24"/>
          <w:lang w:val="fr-FR"/>
        </w:rPr>
        <w:t>de</w:t>
      </w:r>
      <w:r>
        <w:rPr>
          <w:rFonts w:ascii="Times New Roman" w:hAnsi="Times New Roman" w:cs="Times New Roman"/>
          <w:sz w:val="24"/>
          <w:szCs w:val="24"/>
          <w:lang w:val="fr-FR"/>
        </w:rPr>
        <w:t xml:space="preserve"> </w:t>
      </w:r>
      <w:r w:rsidR="00426BB0">
        <w:rPr>
          <w:rFonts w:ascii="Times New Roman" w:hAnsi="Times New Roman" w:cs="Times New Roman"/>
          <w:sz w:val="24"/>
          <w:szCs w:val="24"/>
          <w:lang w:val="fr-FR"/>
        </w:rPr>
        <w:t>contrer</w:t>
      </w:r>
      <w:r>
        <w:rPr>
          <w:rFonts w:ascii="Times New Roman" w:hAnsi="Times New Roman" w:cs="Times New Roman"/>
          <w:sz w:val="24"/>
          <w:szCs w:val="24"/>
          <w:lang w:val="fr-FR"/>
        </w:rPr>
        <w:t xml:space="preserve"> leur propre nature seraient donc </w:t>
      </w:r>
      <w:r w:rsidR="0033686F">
        <w:rPr>
          <w:rFonts w:ascii="Times New Roman" w:hAnsi="Times New Roman" w:cs="Times New Roman"/>
          <w:sz w:val="24"/>
          <w:szCs w:val="24"/>
          <w:lang w:val="fr-FR"/>
        </w:rPr>
        <w:t>à même</w:t>
      </w:r>
      <w:r>
        <w:rPr>
          <w:rFonts w:ascii="Times New Roman" w:hAnsi="Times New Roman" w:cs="Times New Roman"/>
          <w:sz w:val="24"/>
          <w:szCs w:val="24"/>
          <w:lang w:val="fr-FR"/>
        </w:rPr>
        <w:t xml:space="preserve"> </w:t>
      </w:r>
      <w:r w:rsidR="00523104">
        <w:rPr>
          <w:rFonts w:ascii="Times New Roman" w:hAnsi="Times New Roman" w:cs="Times New Roman"/>
          <w:sz w:val="24"/>
          <w:szCs w:val="24"/>
          <w:lang w:val="fr-FR"/>
        </w:rPr>
        <w:t>de</w:t>
      </w:r>
      <w:r w:rsidR="00D7274A">
        <w:rPr>
          <w:rFonts w:ascii="Times New Roman" w:hAnsi="Times New Roman" w:cs="Times New Roman"/>
          <w:sz w:val="24"/>
          <w:szCs w:val="24"/>
          <w:lang w:val="fr-FR"/>
        </w:rPr>
        <w:t xml:space="preserve"> devenir médecin</w:t>
      </w:r>
      <w:r>
        <w:rPr>
          <w:rFonts w:ascii="Times New Roman" w:hAnsi="Times New Roman" w:cs="Times New Roman"/>
          <w:sz w:val="24"/>
          <w:szCs w:val="24"/>
          <w:lang w:val="fr-FR"/>
        </w:rPr>
        <w:t xml:space="preserve">. </w:t>
      </w:r>
      <w:r w:rsidR="00440C25">
        <w:rPr>
          <w:rFonts w:ascii="Times New Roman" w:hAnsi="Times New Roman" w:cs="Times New Roman"/>
          <w:sz w:val="24"/>
          <w:szCs w:val="24"/>
          <w:lang w:val="fr-FR"/>
        </w:rPr>
        <w:t xml:space="preserve">Cependant, même </w:t>
      </w:r>
      <w:r w:rsidR="008C14F6">
        <w:rPr>
          <w:rFonts w:ascii="Times New Roman" w:hAnsi="Times New Roman" w:cs="Times New Roman"/>
          <w:sz w:val="24"/>
          <w:szCs w:val="24"/>
          <w:lang w:val="fr-FR"/>
        </w:rPr>
        <w:t>celles</w:t>
      </w:r>
      <w:r w:rsidR="00440C25">
        <w:rPr>
          <w:rFonts w:ascii="Times New Roman" w:hAnsi="Times New Roman" w:cs="Times New Roman"/>
          <w:sz w:val="24"/>
          <w:szCs w:val="24"/>
          <w:lang w:val="fr-FR"/>
        </w:rPr>
        <w:t xml:space="preserve"> </w:t>
      </w:r>
      <w:r w:rsidR="006B694B">
        <w:rPr>
          <w:rFonts w:ascii="Times New Roman" w:hAnsi="Times New Roman" w:cs="Times New Roman"/>
          <w:sz w:val="24"/>
          <w:szCs w:val="24"/>
          <w:lang w:val="fr-FR"/>
        </w:rPr>
        <w:t>y parvenant</w:t>
      </w:r>
      <w:r w:rsidR="00440C25">
        <w:rPr>
          <w:rFonts w:ascii="Times New Roman" w:hAnsi="Times New Roman" w:cs="Times New Roman"/>
          <w:sz w:val="24"/>
          <w:szCs w:val="24"/>
          <w:lang w:val="fr-FR"/>
        </w:rPr>
        <w:t xml:space="preserve"> ne </w:t>
      </w:r>
      <w:r w:rsidR="00F86EAD">
        <w:rPr>
          <w:rFonts w:ascii="Times New Roman" w:hAnsi="Times New Roman" w:cs="Times New Roman"/>
          <w:sz w:val="24"/>
          <w:szCs w:val="24"/>
          <w:lang w:val="fr-FR"/>
        </w:rPr>
        <w:t>p</w:t>
      </w:r>
      <w:r w:rsidR="00575FAB">
        <w:rPr>
          <w:rFonts w:ascii="Times New Roman" w:hAnsi="Times New Roman" w:cs="Times New Roman"/>
          <w:sz w:val="24"/>
          <w:szCs w:val="24"/>
          <w:lang w:val="fr-FR"/>
        </w:rPr>
        <w:t>ourraient</w:t>
      </w:r>
      <w:r w:rsidR="00436709">
        <w:rPr>
          <w:rFonts w:ascii="Times New Roman" w:hAnsi="Times New Roman" w:cs="Times New Roman"/>
          <w:sz w:val="24"/>
          <w:szCs w:val="24"/>
          <w:lang w:val="fr-FR"/>
        </w:rPr>
        <w:t xml:space="preserve"> prétendre</w:t>
      </w:r>
      <w:r w:rsidR="00D45FD4">
        <w:rPr>
          <w:rFonts w:ascii="Times New Roman" w:hAnsi="Times New Roman" w:cs="Times New Roman"/>
          <w:sz w:val="24"/>
          <w:szCs w:val="24"/>
          <w:lang w:val="fr-FR"/>
        </w:rPr>
        <w:t xml:space="preserve"> accéder</w:t>
      </w:r>
      <w:r w:rsidR="00F86EAD">
        <w:rPr>
          <w:rFonts w:ascii="Times New Roman" w:hAnsi="Times New Roman" w:cs="Times New Roman"/>
          <w:sz w:val="24"/>
          <w:szCs w:val="24"/>
          <w:lang w:val="fr-FR"/>
        </w:rPr>
        <w:t xml:space="preserve"> </w:t>
      </w:r>
      <w:r w:rsidR="00587D2A">
        <w:rPr>
          <w:rFonts w:ascii="Times New Roman" w:hAnsi="Times New Roman" w:cs="Times New Roman"/>
          <w:sz w:val="24"/>
          <w:szCs w:val="24"/>
          <w:lang w:val="fr-FR"/>
        </w:rPr>
        <w:t>à l’entièreté du</w:t>
      </w:r>
      <w:r w:rsidR="002B3FE5">
        <w:rPr>
          <w:rFonts w:ascii="Times New Roman" w:hAnsi="Times New Roman" w:cs="Times New Roman"/>
          <w:sz w:val="24"/>
          <w:szCs w:val="24"/>
          <w:lang w:val="fr-FR"/>
        </w:rPr>
        <w:t xml:space="preserve"> champ médical</w:t>
      </w:r>
      <w:r w:rsidR="00440C25">
        <w:rPr>
          <w:rFonts w:ascii="Times New Roman" w:hAnsi="Times New Roman" w:cs="Times New Roman"/>
          <w:sz w:val="24"/>
          <w:szCs w:val="24"/>
          <w:lang w:val="fr-FR"/>
        </w:rPr>
        <w:t xml:space="preserve">. </w:t>
      </w:r>
      <w:r w:rsidR="002B3FE5">
        <w:rPr>
          <w:rFonts w:ascii="Times New Roman" w:hAnsi="Times New Roman" w:cs="Times New Roman"/>
          <w:sz w:val="24"/>
          <w:szCs w:val="24"/>
          <w:lang w:val="fr-FR"/>
        </w:rPr>
        <w:t xml:space="preserve">Comme </w:t>
      </w:r>
      <w:r w:rsidR="00E629AD">
        <w:rPr>
          <w:rFonts w:ascii="Times New Roman" w:hAnsi="Times New Roman" w:cs="Times New Roman"/>
          <w:sz w:val="24"/>
          <w:szCs w:val="24"/>
          <w:lang w:val="fr-FR"/>
        </w:rPr>
        <w:t>dans</w:t>
      </w:r>
      <w:r w:rsidR="002B3FE5">
        <w:rPr>
          <w:rFonts w:ascii="Times New Roman" w:hAnsi="Times New Roman" w:cs="Times New Roman"/>
          <w:sz w:val="24"/>
          <w:szCs w:val="24"/>
          <w:lang w:val="fr-FR"/>
        </w:rPr>
        <w:t xml:space="preserve"> d’autres disciplines, l’arrivée des étudiantes n’abolit pas </w:t>
      </w:r>
      <w:r w:rsidR="00FA3798">
        <w:rPr>
          <w:rFonts w:ascii="Times New Roman" w:hAnsi="Times New Roman" w:cs="Times New Roman"/>
          <w:sz w:val="24"/>
          <w:szCs w:val="24"/>
          <w:lang w:val="fr-FR"/>
        </w:rPr>
        <w:t xml:space="preserve">la </w:t>
      </w:r>
      <w:r w:rsidR="002B3FE5">
        <w:rPr>
          <w:rFonts w:ascii="Times New Roman" w:hAnsi="Times New Roman" w:cs="Times New Roman"/>
          <w:sz w:val="24"/>
          <w:szCs w:val="24"/>
          <w:lang w:val="fr-FR"/>
        </w:rPr>
        <w:t>division des sphères féminine et masculine qui n’est alors que déplacée</w:t>
      </w:r>
      <w:r w:rsidR="00C05A4D">
        <w:rPr>
          <w:rStyle w:val="Appelnotedebasdep"/>
          <w:rFonts w:ascii="Times New Roman" w:hAnsi="Times New Roman" w:cs="Times New Roman"/>
          <w:sz w:val="24"/>
          <w:szCs w:val="24"/>
        </w:rPr>
        <w:footnoteReference w:id="39"/>
      </w:r>
      <w:r w:rsidR="002B3FE5">
        <w:rPr>
          <w:rFonts w:ascii="Times New Roman" w:hAnsi="Times New Roman" w:cs="Times New Roman"/>
          <w:sz w:val="24"/>
          <w:szCs w:val="24"/>
          <w:lang w:val="fr-FR"/>
        </w:rPr>
        <w:t xml:space="preserve">. </w:t>
      </w:r>
      <w:r w:rsidR="0056445D">
        <w:rPr>
          <w:rFonts w:ascii="Times New Roman" w:hAnsi="Times New Roman" w:cs="Times New Roman"/>
          <w:sz w:val="24"/>
          <w:szCs w:val="24"/>
          <w:lang w:val="fr-FR"/>
        </w:rPr>
        <w:t>Au nom</w:t>
      </w:r>
      <w:r w:rsidR="007A73DF">
        <w:rPr>
          <w:rFonts w:ascii="Times New Roman" w:hAnsi="Times New Roman" w:cs="Times New Roman"/>
          <w:sz w:val="24"/>
          <w:szCs w:val="24"/>
          <w:lang w:val="fr-FR"/>
        </w:rPr>
        <w:t xml:space="preserve"> du rôle social attribué à la femme, </w:t>
      </w:r>
      <w:r w:rsidR="008D1CF1">
        <w:rPr>
          <w:rFonts w:ascii="Times New Roman" w:hAnsi="Times New Roman" w:cs="Times New Roman"/>
          <w:sz w:val="24"/>
          <w:szCs w:val="24"/>
          <w:lang w:val="fr-FR"/>
        </w:rPr>
        <w:t>même les</w:t>
      </w:r>
      <w:r w:rsidR="007E293E">
        <w:rPr>
          <w:rFonts w:ascii="Times New Roman" w:hAnsi="Times New Roman" w:cs="Times New Roman"/>
          <w:sz w:val="24"/>
          <w:szCs w:val="24"/>
          <w:lang w:val="fr-FR"/>
        </w:rPr>
        <w:t xml:space="preserve"> médecins </w:t>
      </w:r>
      <w:r w:rsidR="006102C9">
        <w:rPr>
          <w:rFonts w:ascii="Times New Roman" w:hAnsi="Times New Roman" w:cs="Times New Roman"/>
          <w:sz w:val="24"/>
          <w:szCs w:val="24"/>
          <w:lang w:val="fr-FR"/>
        </w:rPr>
        <w:t>les plus ouverts aux</w:t>
      </w:r>
      <w:r w:rsidR="008D1CF1">
        <w:rPr>
          <w:rFonts w:ascii="Times New Roman" w:hAnsi="Times New Roman" w:cs="Times New Roman"/>
          <w:sz w:val="24"/>
          <w:szCs w:val="24"/>
          <w:lang w:val="fr-FR"/>
        </w:rPr>
        <w:t xml:space="preserve"> étudiantes</w:t>
      </w:r>
      <w:r w:rsidR="007A73DF">
        <w:rPr>
          <w:rFonts w:ascii="Times New Roman" w:hAnsi="Times New Roman" w:cs="Times New Roman"/>
          <w:sz w:val="24"/>
          <w:szCs w:val="24"/>
          <w:lang w:val="fr-FR"/>
        </w:rPr>
        <w:t xml:space="preserve"> considèrent que </w:t>
      </w:r>
      <w:r w:rsidR="008D1CF1">
        <w:rPr>
          <w:rFonts w:ascii="Times New Roman" w:hAnsi="Times New Roman" w:cs="Times New Roman"/>
          <w:sz w:val="24"/>
          <w:szCs w:val="24"/>
          <w:lang w:val="fr-FR"/>
        </w:rPr>
        <w:t>leur place</w:t>
      </w:r>
      <w:r w:rsidR="0047012D">
        <w:rPr>
          <w:rFonts w:ascii="Times New Roman" w:hAnsi="Times New Roman" w:cs="Times New Roman"/>
          <w:sz w:val="24"/>
          <w:szCs w:val="24"/>
          <w:lang w:val="fr-FR"/>
        </w:rPr>
        <w:t xml:space="preserve"> au sein de la discipline </w:t>
      </w:r>
      <w:r w:rsidR="00CC6C6A">
        <w:rPr>
          <w:rFonts w:ascii="Times New Roman" w:hAnsi="Times New Roman" w:cs="Times New Roman"/>
          <w:sz w:val="24"/>
          <w:szCs w:val="24"/>
        </w:rPr>
        <w:t xml:space="preserve">doit se limiter aux maladies des femmes, des enfants et </w:t>
      </w:r>
      <w:r w:rsidR="006F3F51">
        <w:rPr>
          <w:rFonts w:ascii="Times New Roman" w:hAnsi="Times New Roman" w:cs="Times New Roman"/>
          <w:sz w:val="24"/>
          <w:szCs w:val="24"/>
        </w:rPr>
        <w:t xml:space="preserve">aux </w:t>
      </w:r>
      <w:r w:rsidR="00CC6C6A">
        <w:rPr>
          <w:rFonts w:ascii="Times New Roman" w:hAnsi="Times New Roman" w:cs="Times New Roman"/>
          <w:sz w:val="24"/>
          <w:szCs w:val="24"/>
        </w:rPr>
        <w:t>accouchement</w:t>
      </w:r>
      <w:r w:rsidR="006F3F51">
        <w:rPr>
          <w:rFonts w:ascii="Times New Roman" w:hAnsi="Times New Roman" w:cs="Times New Roman"/>
          <w:sz w:val="24"/>
          <w:szCs w:val="24"/>
        </w:rPr>
        <w:t>s</w:t>
      </w:r>
      <w:r w:rsidR="00CC6C6A">
        <w:rPr>
          <w:rFonts w:ascii="Times New Roman" w:hAnsi="Times New Roman" w:cs="Times New Roman"/>
          <w:sz w:val="24"/>
          <w:szCs w:val="24"/>
        </w:rPr>
        <w:t>.</w:t>
      </w:r>
    </w:p>
    <w:p w14:paraId="18A668A8" w14:textId="60BDE087" w:rsidR="00486C60" w:rsidRDefault="00F76FFB" w:rsidP="00934B4A">
      <w:pPr>
        <w:spacing w:after="240" w:line="360" w:lineRule="auto"/>
        <w:ind w:firstLine="708"/>
        <w:jc w:val="both"/>
        <w:rPr>
          <w:rFonts w:ascii="Times New Roman" w:hAnsi="Times New Roman" w:cs="Times New Roman"/>
          <w:sz w:val="24"/>
          <w:szCs w:val="24"/>
        </w:rPr>
      </w:pPr>
      <w:r w:rsidRPr="00937C61">
        <w:rPr>
          <w:rFonts w:ascii="Times New Roman" w:hAnsi="Times New Roman" w:cs="Times New Roman"/>
          <w:sz w:val="24"/>
          <w:szCs w:val="24"/>
        </w:rPr>
        <w:t>Les travaux de Natalie Pigeard-Micault et de Nicole Edelman sur les premières femmes-médecins française</w:t>
      </w:r>
      <w:r w:rsidR="009F04AC" w:rsidRPr="00937C61">
        <w:rPr>
          <w:rFonts w:ascii="Times New Roman" w:hAnsi="Times New Roman" w:cs="Times New Roman"/>
          <w:sz w:val="24"/>
          <w:szCs w:val="24"/>
        </w:rPr>
        <w:t>s</w:t>
      </w:r>
      <w:r w:rsidRPr="00937C61">
        <w:rPr>
          <w:rFonts w:ascii="Times New Roman" w:hAnsi="Times New Roman" w:cs="Times New Roman"/>
          <w:sz w:val="24"/>
          <w:szCs w:val="24"/>
        </w:rPr>
        <w:t xml:space="preserve"> ont</w:t>
      </w:r>
      <w:r w:rsidR="001610F9" w:rsidRPr="00937C61">
        <w:rPr>
          <w:rFonts w:ascii="Times New Roman" w:hAnsi="Times New Roman" w:cs="Times New Roman"/>
          <w:sz w:val="24"/>
          <w:szCs w:val="24"/>
        </w:rPr>
        <w:t xml:space="preserve"> en effet</w:t>
      </w:r>
      <w:r w:rsidRPr="00937C61">
        <w:rPr>
          <w:rFonts w:ascii="Times New Roman" w:hAnsi="Times New Roman" w:cs="Times New Roman"/>
          <w:sz w:val="24"/>
          <w:szCs w:val="24"/>
        </w:rPr>
        <w:t xml:space="preserve"> mis en évidence l’écrasante prépondérance</w:t>
      </w:r>
      <w:r w:rsidR="00465AA8" w:rsidRPr="00937C61">
        <w:rPr>
          <w:rFonts w:ascii="Times New Roman" w:hAnsi="Times New Roman" w:cs="Times New Roman"/>
          <w:sz w:val="24"/>
          <w:szCs w:val="24"/>
        </w:rPr>
        <w:t xml:space="preserve"> de</w:t>
      </w:r>
      <w:r w:rsidR="00501217" w:rsidRPr="00937C61">
        <w:rPr>
          <w:rFonts w:ascii="Times New Roman" w:hAnsi="Times New Roman" w:cs="Times New Roman"/>
          <w:sz w:val="24"/>
          <w:szCs w:val="24"/>
        </w:rPr>
        <w:t xml:space="preserve">s </w:t>
      </w:r>
      <w:r w:rsidR="00465AA8" w:rsidRPr="00937C61">
        <w:rPr>
          <w:rFonts w:ascii="Times New Roman" w:hAnsi="Times New Roman" w:cs="Times New Roman"/>
          <w:sz w:val="24"/>
          <w:szCs w:val="24"/>
        </w:rPr>
        <w:t>spécialités</w:t>
      </w:r>
      <w:r w:rsidR="00501217" w:rsidRPr="00937C61">
        <w:rPr>
          <w:rFonts w:ascii="Times New Roman" w:hAnsi="Times New Roman" w:cs="Times New Roman"/>
          <w:sz w:val="24"/>
          <w:szCs w:val="24"/>
        </w:rPr>
        <w:t xml:space="preserve"> « féminines »</w:t>
      </w:r>
      <w:r w:rsidR="00465AA8" w:rsidRPr="00937C61">
        <w:rPr>
          <w:rFonts w:ascii="Times New Roman" w:hAnsi="Times New Roman" w:cs="Times New Roman"/>
          <w:sz w:val="24"/>
          <w:szCs w:val="24"/>
        </w:rPr>
        <w:t xml:space="preserve"> </w:t>
      </w:r>
      <w:r w:rsidRPr="00937C61">
        <w:rPr>
          <w:rFonts w:ascii="Times New Roman" w:hAnsi="Times New Roman" w:cs="Times New Roman"/>
          <w:sz w:val="24"/>
          <w:szCs w:val="24"/>
        </w:rPr>
        <w:t>auprès de ces dernières</w:t>
      </w:r>
      <w:r w:rsidR="00844CFE" w:rsidRPr="00937C61">
        <w:rPr>
          <w:rStyle w:val="Appelnotedebasdep"/>
          <w:rFonts w:ascii="Times New Roman" w:hAnsi="Times New Roman" w:cs="Times New Roman"/>
          <w:sz w:val="24"/>
          <w:szCs w:val="24"/>
        </w:rPr>
        <w:footnoteReference w:id="40"/>
      </w:r>
      <w:r w:rsidR="00F7621F" w:rsidRPr="00937C61">
        <w:rPr>
          <w:rFonts w:ascii="Times New Roman" w:hAnsi="Times New Roman" w:cs="Times New Roman"/>
          <w:sz w:val="24"/>
          <w:szCs w:val="24"/>
        </w:rPr>
        <w:t xml:space="preserve">. </w:t>
      </w:r>
      <w:r w:rsidR="00D56637" w:rsidRPr="00937C61">
        <w:rPr>
          <w:rFonts w:ascii="Times New Roman" w:hAnsi="Times New Roman" w:cs="Times New Roman"/>
          <w:sz w:val="24"/>
          <w:szCs w:val="24"/>
        </w:rPr>
        <w:t>Presque toutes</w:t>
      </w:r>
      <w:r w:rsidR="00D06AF2" w:rsidRPr="00937C61">
        <w:rPr>
          <w:rFonts w:ascii="Times New Roman" w:hAnsi="Times New Roman" w:cs="Times New Roman"/>
          <w:sz w:val="24"/>
          <w:szCs w:val="24"/>
        </w:rPr>
        <w:t xml:space="preserve"> </w:t>
      </w:r>
      <w:r w:rsidRPr="00937C61">
        <w:rPr>
          <w:rFonts w:ascii="Times New Roman" w:hAnsi="Times New Roman" w:cs="Times New Roman"/>
          <w:sz w:val="24"/>
          <w:szCs w:val="24"/>
        </w:rPr>
        <w:t>affirment</w:t>
      </w:r>
      <w:r w:rsidR="00844CFE" w:rsidRPr="00937C61">
        <w:rPr>
          <w:rFonts w:ascii="Times New Roman" w:hAnsi="Times New Roman" w:cs="Times New Roman"/>
          <w:sz w:val="24"/>
          <w:szCs w:val="24"/>
        </w:rPr>
        <w:t xml:space="preserve"> </w:t>
      </w:r>
      <w:r w:rsidR="009F04AC" w:rsidRPr="00937C61">
        <w:rPr>
          <w:rFonts w:ascii="Times New Roman" w:hAnsi="Times New Roman" w:cs="Times New Roman"/>
          <w:sz w:val="24"/>
          <w:szCs w:val="24"/>
        </w:rPr>
        <w:t>ainsi</w:t>
      </w:r>
      <w:r w:rsidRPr="00937C61">
        <w:rPr>
          <w:rFonts w:ascii="Times New Roman" w:hAnsi="Times New Roman" w:cs="Times New Roman"/>
          <w:sz w:val="24"/>
          <w:szCs w:val="24"/>
        </w:rPr>
        <w:t xml:space="preserve"> </w:t>
      </w:r>
      <w:r w:rsidR="00844CFE" w:rsidRPr="00937C61">
        <w:rPr>
          <w:rFonts w:ascii="Times New Roman" w:hAnsi="Times New Roman" w:cs="Times New Roman"/>
          <w:sz w:val="24"/>
          <w:szCs w:val="24"/>
        </w:rPr>
        <w:t xml:space="preserve">dans leur thèse </w:t>
      </w:r>
      <w:r w:rsidRPr="00937C61">
        <w:rPr>
          <w:rFonts w:ascii="Times New Roman" w:hAnsi="Times New Roman" w:cs="Times New Roman"/>
          <w:sz w:val="24"/>
          <w:szCs w:val="24"/>
        </w:rPr>
        <w:t xml:space="preserve">avoir vocation à soigner uniquement les femmes et les enfants.  </w:t>
      </w:r>
      <w:r w:rsidR="00484EB6" w:rsidRPr="00937C61">
        <w:rPr>
          <w:rFonts w:ascii="Times New Roman" w:hAnsi="Times New Roman" w:cs="Times New Roman"/>
          <w:sz w:val="24"/>
          <w:szCs w:val="24"/>
        </w:rPr>
        <w:t xml:space="preserve">L’analyse des thèses de doctorat des étudiantes de l’Empire russe montre que nombre d’entre elles ont </w:t>
      </w:r>
      <w:r w:rsidR="00CD173D" w:rsidRPr="00937C61">
        <w:rPr>
          <w:rFonts w:ascii="Times New Roman" w:hAnsi="Times New Roman" w:cs="Times New Roman"/>
          <w:sz w:val="24"/>
          <w:szCs w:val="24"/>
        </w:rPr>
        <w:t xml:space="preserve">également </w:t>
      </w:r>
      <w:r w:rsidR="00484EB6" w:rsidRPr="00937C61">
        <w:rPr>
          <w:rFonts w:ascii="Times New Roman" w:hAnsi="Times New Roman" w:cs="Times New Roman"/>
          <w:sz w:val="24"/>
          <w:szCs w:val="24"/>
        </w:rPr>
        <w:t>intégré ces idées reçues</w:t>
      </w:r>
      <w:r w:rsidR="00CD173D" w:rsidRPr="00937C61">
        <w:rPr>
          <w:rFonts w:ascii="Times New Roman" w:hAnsi="Times New Roman" w:cs="Times New Roman"/>
          <w:sz w:val="24"/>
          <w:szCs w:val="24"/>
        </w:rPr>
        <w:t>.</w:t>
      </w:r>
      <w:r w:rsidR="00CD173D">
        <w:rPr>
          <w:rFonts w:ascii="Times New Roman" w:hAnsi="Times New Roman" w:cs="Times New Roman"/>
          <w:sz w:val="24"/>
          <w:szCs w:val="24"/>
        </w:rPr>
        <w:t xml:space="preserve"> Un </w:t>
      </w:r>
      <w:r w:rsidR="000F69F7">
        <w:rPr>
          <w:rFonts w:ascii="Times New Roman" w:hAnsi="Times New Roman" w:cs="Times New Roman"/>
          <w:sz w:val="24"/>
          <w:szCs w:val="24"/>
        </w:rPr>
        <w:t>peu plus d’un tiers des étudiantes de notre c</w:t>
      </w:r>
      <w:r w:rsidR="00967F69">
        <w:rPr>
          <w:rFonts w:ascii="Times New Roman" w:hAnsi="Times New Roman" w:cs="Times New Roman"/>
          <w:sz w:val="24"/>
          <w:szCs w:val="24"/>
        </w:rPr>
        <w:t>orpus</w:t>
      </w:r>
      <w:r w:rsidR="000F69F7">
        <w:rPr>
          <w:rFonts w:ascii="Times New Roman" w:hAnsi="Times New Roman" w:cs="Times New Roman"/>
          <w:sz w:val="24"/>
          <w:szCs w:val="24"/>
        </w:rPr>
        <w:t xml:space="preserve"> ont</w:t>
      </w:r>
      <w:r w:rsidR="00A54799">
        <w:rPr>
          <w:rFonts w:ascii="Times New Roman" w:hAnsi="Times New Roman" w:cs="Times New Roman"/>
          <w:sz w:val="24"/>
          <w:szCs w:val="24"/>
        </w:rPr>
        <w:t xml:space="preserve"> en effet</w:t>
      </w:r>
      <w:r w:rsidR="000F69F7">
        <w:rPr>
          <w:rFonts w:ascii="Times New Roman" w:hAnsi="Times New Roman" w:cs="Times New Roman"/>
          <w:sz w:val="24"/>
          <w:szCs w:val="24"/>
        </w:rPr>
        <w:t xml:space="preserve"> choisi un </w:t>
      </w:r>
      <w:r w:rsidR="000D57D3">
        <w:rPr>
          <w:rFonts w:ascii="Times New Roman" w:hAnsi="Times New Roman" w:cs="Times New Roman"/>
          <w:sz w:val="24"/>
          <w:szCs w:val="24"/>
        </w:rPr>
        <w:t xml:space="preserve">sujet dans </w:t>
      </w:r>
      <w:r w:rsidR="000F69F7">
        <w:rPr>
          <w:rFonts w:ascii="Times New Roman" w:hAnsi="Times New Roman" w:cs="Times New Roman"/>
          <w:sz w:val="24"/>
          <w:szCs w:val="24"/>
        </w:rPr>
        <w:t>l’une de</w:t>
      </w:r>
      <w:r w:rsidR="008D0A1B">
        <w:rPr>
          <w:rFonts w:ascii="Times New Roman" w:hAnsi="Times New Roman" w:cs="Times New Roman"/>
          <w:sz w:val="24"/>
          <w:szCs w:val="24"/>
        </w:rPr>
        <w:t xml:space="preserve"> ces</w:t>
      </w:r>
      <w:r w:rsidR="000F69F7">
        <w:rPr>
          <w:rFonts w:ascii="Times New Roman" w:hAnsi="Times New Roman" w:cs="Times New Roman"/>
          <w:sz w:val="24"/>
          <w:szCs w:val="24"/>
        </w:rPr>
        <w:t xml:space="preserve"> trois </w:t>
      </w:r>
      <w:r w:rsidR="004F0F31">
        <w:rPr>
          <w:rFonts w:ascii="Times New Roman" w:hAnsi="Times New Roman" w:cs="Times New Roman"/>
          <w:sz w:val="24"/>
          <w:szCs w:val="24"/>
        </w:rPr>
        <w:t>spécialités</w:t>
      </w:r>
      <w:r w:rsidR="009E3C1F">
        <w:rPr>
          <w:rFonts w:ascii="Times New Roman" w:hAnsi="Times New Roman" w:cs="Times New Roman"/>
          <w:sz w:val="24"/>
          <w:szCs w:val="24"/>
        </w:rPr>
        <w:t xml:space="preserve"> : </w:t>
      </w:r>
      <w:r w:rsidR="00463756">
        <w:rPr>
          <w:rFonts w:ascii="Times New Roman" w:hAnsi="Times New Roman" w:cs="Times New Roman"/>
          <w:sz w:val="24"/>
          <w:szCs w:val="24"/>
        </w:rPr>
        <w:t>12,4 % pour la gynécologie, 12,1 % pour l’obstétrique et 11,8 % pour la pédiatrie.</w:t>
      </w:r>
      <w:r w:rsidR="00E8033F">
        <w:rPr>
          <w:rFonts w:ascii="Times New Roman" w:hAnsi="Times New Roman" w:cs="Times New Roman"/>
          <w:sz w:val="24"/>
          <w:szCs w:val="24"/>
        </w:rPr>
        <w:t xml:space="preserve"> </w:t>
      </w:r>
      <w:r w:rsidR="00916A9D">
        <w:rPr>
          <w:rFonts w:ascii="Times New Roman" w:hAnsi="Times New Roman" w:cs="Times New Roman"/>
          <w:sz w:val="24"/>
          <w:szCs w:val="24"/>
        </w:rPr>
        <w:t>Beaucoup</w:t>
      </w:r>
      <w:r w:rsidR="00E8033F">
        <w:rPr>
          <w:rFonts w:ascii="Times New Roman" w:hAnsi="Times New Roman" w:cs="Times New Roman"/>
          <w:sz w:val="24"/>
          <w:szCs w:val="24"/>
        </w:rPr>
        <w:t xml:space="preserve"> </w:t>
      </w:r>
      <w:r w:rsidR="00EF5998">
        <w:rPr>
          <w:rFonts w:ascii="Times New Roman" w:hAnsi="Times New Roman" w:cs="Times New Roman"/>
          <w:sz w:val="24"/>
          <w:szCs w:val="24"/>
        </w:rPr>
        <w:t>se font</w:t>
      </w:r>
      <w:r w:rsidR="00916A9D">
        <w:rPr>
          <w:rFonts w:ascii="Times New Roman" w:hAnsi="Times New Roman" w:cs="Times New Roman"/>
          <w:sz w:val="24"/>
          <w:szCs w:val="24"/>
        </w:rPr>
        <w:t xml:space="preserve"> alors</w:t>
      </w:r>
      <w:r w:rsidR="009402F5">
        <w:rPr>
          <w:rFonts w:ascii="Times New Roman" w:hAnsi="Times New Roman" w:cs="Times New Roman"/>
          <w:sz w:val="24"/>
          <w:szCs w:val="24"/>
        </w:rPr>
        <w:t xml:space="preserve"> les avocates des rôles sociaux attribués aux femmes à l’époque</w:t>
      </w:r>
      <w:r w:rsidR="00EF5998">
        <w:rPr>
          <w:rFonts w:ascii="Times New Roman" w:hAnsi="Times New Roman" w:cs="Times New Roman"/>
          <w:sz w:val="24"/>
          <w:szCs w:val="24"/>
        </w:rPr>
        <w:t xml:space="preserve"> en </w:t>
      </w:r>
      <w:r w:rsidR="00467DE0">
        <w:rPr>
          <w:rFonts w:ascii="Times New Roman" w:hAnsi="Times New Roman" w:cs="Times New Roman"/>
          <w:sz w:val="24"/>
          <w:szCs w:val="24"/>
        </w:rPr>
        <w:t>se présentant comme gardiennes de l’hygiène féminine et infantile</w:t>
      </w:r>
      <w:r w:rsidR="00127CE1">
        <w:rPr>
          <w:rFonts w:ascii="Times New Roman" w:hAnsi="Times New Roman" w:cs="Times New Roman"/>
          <w:sz w:val="24"/>
          <w:szCs w:val="24"/>
        </w:rPr>
        <w:t xml:space="preserve"> </w:t>
      </w:r>
      <w:r w:rsidR="00467DE0">
        <w:rPr>
          <w:rFonts w:ascii="Times New Roman" w:hAnsi="Times New Roman" w:cs="Times New Roman"/>
          <w:sz w:val="24"/>
          <w:szCs w:val="24"/>
        </w:rPr>
        <w:t>chargée</w:t>
      </w:r>
      <w:r w:rsidR="00871CA6">
        <w:rPr>
          <w:rFonts w:ascii="Times New Roman" w:hAnsi="Times New Roman" w:cs="Times New Roman"/>
          <w:sz w:val="24"/>
          <w:szCs w:val="24"/>
        </w:rPr>
        <w:t xml:space="preserve">s </w:t>
      </w:r>
      <w:r w:rsidR="00467DE0">
        <w:rPr>
          <w:rFonts w:ascii="Times New Roman" w:hAnsi="Times New Roman" w:cs="Times New Roman"/>
          <w:sz w:val="24"/>
          <w:szCs w:val="24"/>
        </w:rPr>
        <w:t xml:space="preserve">d’enseigner aux femmes leur rôle de mère. </w:t>
      </w:r>
      <w:r w:rsidR="00547E01">
        <w:rPr>
          <w:rFonts w:ascii="Times New Roman" w:hAnsi="Times New Roman" w:cs="Times New Roman"/>
          <w:sz w:val="24"/>
          <w:szCs w:val="24"/>
        </w:rPr>
        <w:t>Une dizaine d’étudiante</w:t>
      </w:r>
      <w:r w:rsidR="0000592B">
        <w:rPr>
          <w:rFonts w:ascii="Times New Roman" w:hAnsi="Times New Roman" w:cs="Times New Roman"/>
          <w:sz w:val="24"/>
          <w:szCs w:val="24"/>
        </w:rPr>
        <w:t>s</w:t>
      </w:r>
      <w:r w:rsidR="00547E01">
        <w:rPr>
          <w:rFonts w:ascii="Times New Roman" w:hAnsi="Times New Roman" w:cs="Times New Roman"/>
          <w:sz w:val="24"/>
          <w:szCs w:val="24"/>
        </w:rPr>
        <w:t xml:space="preserve"> ont ainsi entièrement consacré leur thèse à la question de l’allaitement maternel</w:t>
      </w:r>
      <w:r w:rsidR="00B0733A">
        <w:rPr>
          <w:rFonts w:ascii="Times New Roman" w:hAnsi="Times New Roman" w:cs="Times New Roman"/>
          <w:sz w:val="24"/>
          <w:szCs w:val="24"/>
        </w:rPr>
        <w:t xml:space="preserve">. </w:t>
      </w:r>
      <w:r w:rsidR="0074247A">
        <w:rPr>
          <w:rFonts w:ascii="Times New Roman" w:hAnsi="Times New Roman" w:cs="Times New Roman"/>
          <w:sz w:val="24"/>
          <w:szCs w:val="24"/>
        </w:rPr>
        <w:t xml:space="preserve">Le </w:t>
      </w:r>
      <w:r w:rsidR="00C05F01">
        <w:rPr>
          <w:rFonts w:ascii="Times New Roman" w:hAnsi="Times New Roman" w:cs="Times New Roman"/>
          <w:sz w:val="24"/>
          <w:szCs w:val="24"/>
        </w:rPr>
        <w:t xml:space="preserve">corpus de thèses fournit également d’autres exemples de questions où se manifeste cette vocation éducatrice, voire moralisatrice, comme celle de l’avortement ou de l’alimentation des enfants. </w:t>
      </w:r>
      <w:r w:rsidR="00DE438A">
        <w:rPr>
          <w:rFonts w:ascii="Times New Roman" w:hAnsi="Times New Roman" w:cs="Times New Roman"/>
          <w:sz w:val="24"/>
          <w:szCs w:val="24"/>
        </w:rPr>
        <w:t xml:space="preserve">D’autres étudiantes </w:t>
      </w:r>
      <w:r w:rsidR="005D3ABD">
        <w:rPr>
          <w:rFonts w:ascii="Times New Roman" w:hAnsi="Times New Roman" w:cs="Times New Roman"/>
          <w:sz w:val="24"/>
          <w:szCs w:val="24"/>
        </w:rPr>
        <w:t xml:space="preserve">franchissent un pas supplémentaire </w:t>
      </w:r>
      <w:r w:rsidR="00932CD2">
        <w:rPr>
          <w:rFonts w:ascii="Times New Roman" w:hAnsi="Times New Roman" w:cs="Times New Roman"/>
          <w:sz w:val="24"/>
          <w:szCs w:val="24"/>
        </w:rPr>
        <w:t>en véhiculant dans leur thèse certaines représentations assignées aux femmes par le discours médical, représentations qui participent pourtant à la construction de l’« infériorité biologique féminine » et au partage des rôles masculins-féminins fondé sur cette différence. Ceci est particulièrement perceptible dans les thèses traitant des maladies mentales chez les femmes. Sara Imianitoff s’est intéressée</w:t>
      </w:r>
      <w:r w:rsidR="006275BB">
        <w:rPr>
          <w:rFonts w:ascii="Times New Roman" w:hAnsi="Times New Roman" w:cs="Times New Roman"/>
          <w:sz w:val="24"/>
          <w:szCs w:val="24"/>
        </w:rPr>
        <w:t xml:space="preserve"> par exemple</w:t>
      </w:r>
      <w:r w:rsidR="00932CD2">
        <w:rPr>
          <w:rFonts w:ascii="Times New Roman" w:hAnsi="Times New Roman" w:cs="Times New Roman"/>
          <w:sz w:val="24"/>
          <w:szCs w:val="24"/>
        </w:rPr>
        <w:t xml:space="preserve"> au rôle des émotions provoquées par des événements graves dans la genèse de la psychose chez la femme</w:t>
      </w:r>
      <w:r w:rsidR="00E30BF0">
        <w:rPr>
          <w:rFonts w:ascii="Times New Roman" w:hAnsi="Times New Roman" w:cs="Times New Roman"/>
          <w:sz w:val="24"/>
          <w:szCs w:val="24"/>
        </w:rPr>
        <w:t xml:space="preserve">. </w:t>
      </w:r>
      <w:r w:rsidR="00932CD2">
        <w:rPr>
          <w:rFonts w:ascii="Times New Roman" w:hAnsi="Times New Roman" w:cs="Times New Roman"/>
          <w:sz w:val="24"/>
          <w:szCs w:val="24"/>
        </w:rPr>
        <w:t>Les commentaires accompagnant ses observations s’inscrivent pleinement dans la vision de la fragilité mentale de la femme</w:t>
      </w:r>
      <w:r w:rsidR="00DF6E2E">
        <w:rPr>
          <w:rFonts w:ascii="Times New Roman" w:hAnsi="Times New Roman" w:cs="Times New Roman"/>
          <w:sz w:val="24"/>
          <w:szCs w:val="24"/>
        </w:rPr>
        <w:t>, affaiblie par sa nature nerveuse et sa sensibilité</w:t>
      </w:r>
      <w:r w:rsidR="005D099B">
        <w:rPr>
          <w:rStyle w:val="Appelnotedebasdep"/>
          <w:rFonts w:ascii="Times New Roman" w:hAnsi="Times New Roman" w:cs="Times New Roman"/>
          <w:sz w:val="24"/>
          <w:szCs w:val="24"/>
        </w:rPr>
        <w:footnoteReference w:id="41"/>
      </w:r>
      <w:r w:rsidR="00932CD2">
        <w:rPr>
          <w:rFonts w:ascii="Times New Roman" w:hAnsi="Times New Roman" w:cs="Times New Roman"/>
          <w:sz w:val="24"/>
          <w:szCs w:val="24"/>
        </w:rPr>
        <w:t>. Bien que femme-médecin, l’auteure s’inscrit donc dans cette tendance de la psychiatrie du XIX</w:t>
      </w:r>
      <w:r w:rsidR="00932CD2">
        <w:rPr>
          <w:rFonts w:ascii="Times New Roman" w:hAnsi="Times New Roman" w:cs="Times New Roman"/>
          <w:sz w:val="24"/>
          <w:szCs w:val="24"/>
          <w:vertAlign w:val="superscript"/>
        </w:rPr>
        <w:t>e</w:t>
      </w:r>
      <w:r w:rsidR="00932CD2">
        <w:rPr>
          <w:rFonts w:ascii="Times New Roman" w:hAnsi="Times New Roman" w:cs="Times New Roman"/>
          <w:sz w:val="24"/>
          <w:szCs w:val="24"/>
        </w:rPr>
        <w:t xml:space="preserve"> siècle qui cherche des causes féminines à la folie dans la nature nerveuse et sensible des femmes mais également dans leur physiologie</w:t>
      </w:r>
      <w:r w:rsidR="00932CD2">
        <w:rPr>
          <w:rStyle w:val="Appelnotedebasdep"/>
          <w:rFonts w:ascii="Times New Roman" w:hAnsi="Times New Roman" w:cs="Times New Roman"/>
          <w:sz w:val="24"/>
          <w:szCs w:val="24"/>
        </w:rPr>
        <w:footnoteReference w:id="42"/>
      </w:r>
      <w:r w:rsidR="00932CD2">
        <w:rPr>
          <w:rFonts w:ascii="Times New Roman" w:hAnsi="Times New Roman" w:cs="Times New Roman"/>
          <w:sz w:val="24"/>
          <w:szCs w:val="24"/>
        </w:rPr>
        <w:t>.</w:t>
      </w:r>
      <w:r w:rsidR="008251C0">
        <w:rPr>
          <w:rFonts w:ascii="Times New Roman" w:hAnsi="Times New Roman" w:cs="Times New Roman"/>
          <w:sz w:val="24"/>
          <w:szCs w:val="24"/>
        </w:rPr>
        <w:t xml:space="preserve"> </w:t>
      </w:r>
    </w:p>
    <w:p w14:paraId="21A027DF" w14:textId="013DC02B" w:rsidR="00ED2D76" w:rsidRPr="00076B4D" w:rsidRDefault="008251C0" w:rsidP="004F0330">
      <w:pPr>
        <w:spacing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B707CB">
        <w:rPr>
          <w:rFonts w:ascii="Times New Roman" w:hAnsi="Times New Roman" w:cs="Times New Roman"/>
          <w:sz w:val="24"/>
          <w:szCs w:val="24"/>
        </w:rPr>
        <w:t xml:space="preserve">es </w:t>
      </w:r>
      <w:r w:rsidR="00AA34E9">
        <w:rPr>
          <w:rFonts w:ascii="Times New Roman" w:hAnsi="Times New Roman" w:cs="Times New Roman"/>
          <w:sz w:val="24"/>
          <w:szCs w:val="24"/>
        </w:rPr>
        <w:t>thèses de</w:t>
      </w:r>
      <w:r>
        <w:rPr>
          <w:rFonts w:ascii="Times New Roman" w:hAnsi="Times New Roman" w:cs="Times New Roman"/>
          <w:sz w:val="24"/>
          <w:szCs w:val="24"/>
        </w:rPr>
        <w:t xml:space="preserve"> ce tiers d’étudiantes </w:t>
      </w:r>
      <w:r w:rsidR="00B707CB">
        <w:rPr>
          <w:rFonts w:ascii="Times New Roman" w:hAnsi="Times New Roman" w:cs="Times New Roman"/>
          <w:sz w:val="24"/>
          <w:szCs w:val="24"/>
        </w:rPr>
        <w:t xml:space="preserve">contrastent </w:t>
      </w:r>
      <w:r w:rsidR="00591565">
        <w:rPr>
          <w:rFonts w:ascii="Times New Roman" w:hAnsi="Times New Roman" w:cs="Times New Roman"/>
          <w:sz w:val="24"/>
          <w:szCs w:val="24"/>
        </w:rPr>
        <w:t>radicalement</w:t>
      </w:r>
      <w:r w:rsidR="00B707CB">
        <w:rPr>
          <w:rFonts w:ascii="Times New Roman" w:hAnsi="Times New Roman" w:cs="Times New Roman"/>
          <w:sz w:val="24"/>
          <w:szCs w:val="24"/>
        </w:rPr>
        <w:t xml:space="preserve"> avec leurs ambitions initiales</w:t>
      </w:r>
      <w:r w:rsidR="00AD6445">
        <w:rPr>
          <w:rFonts w:ascii="Times New Roman" w:hAnsi="Times New Roman" w:cs="Times New Roman"/>
          <w:sz w:val="24"/>
          <w:szCs w:val="24"/>
        </w:rPr>
        <w:t xml:space="preserve"> </w:t>
      </w:r>
      <w:r w:rsidR="00B707CB">
        <w:rPr>
          <w:rFonts w:ascii="Times New Roman" w:hAnsi="Times New Roman" w:cs="Times New Roman"/>
          <w:sz w:val="24"/>
          <w:szCs w:val="24"/>
        </w:rPr>
        <w:t>imprégnées des</w:t>
      </w:r>
      <w:r w:rsidR="00D06177">
        <w:rPr>
          <w:rFonts w:ascii="Times New Roman" w:hAnsi="Times New Roman" w:cs="Times New Roman"/>
          <w:sz w:val="24"/>
          <w:szCs w:val="24"/>
        </w:rPr>
        <w:t xml:space="preserve"> revendications</w:t>
      </w:r>
      <w:r w:rsidR="00842E7A">
        <w:rPr>
          <w:rFonts w:ascii="Times New Roman" w:hAnsi="Times New Roman" w:cs="Times New Roman"/>
          <w:sz w:val="24"/>
          <w:szCs w:val="24"/>
        </w:rPr>
        <w:t xml:space="preserve"> égalitaires</w:t>
      </w:r>
      <w:r w:rsidR="00D06177">
        <w:rPr>
          <w:rFonts w:ascii="Times New Roman" w:hAnsi="Times New Roman" w:cs="Times New Roman"/>
          <w:sz w:val="24"/>
          <w:szCs w:val="24"/>
        </w:rPr>
        <w:t xml:space="preserve"> </w:t>
      </w:r>
      <w:r>
        <w:rPr>
          <w:rFonts w:ascii="Times New Roman" w:hAnsi="Times New Roman" w:cs="Times New Roman"/>
          <w:sz w:val="24"/>
          <w:szCs w:val="24"/>
        </w:rPr>
        <w:t>nihilistes</w:t>
      </w:r>
      <w:r w:rsidR="00842E7A">
        <w:rPr>
          <w:rFonts w:ascii="Times New Roman" w:hAnsi="Times New Roman" w:cs="Times New Roman"/>
          <w:sz w:val="24"/>
          <w:szCs w:val="24"/>
        </w:rPr>
        <w:t xml:space="preserve">. </w:t>
      </w:r>
      <w:r w:rsidR="00934B4A">
        <w:rPr>
          <w:rFonts w:ascii="Times New Roman" w:hAnsi="Times New Roman" w:cs="Times New Roman"/>
          <w:sz w:val="24"/>
          <w:szCs w:val="24"/>
        </w:rPr>
        <w:t xml:space="preserve">Ce revirement résulte de la confrontation avec </w:t>
      </w:r>
      <w:r w:rsidR="00D24487">
        <w:rPr>
          <w:rFonts w:ascii="Times New Roman" w:hAnsi="Times New Roman" w:cs="Times New Roman"/>
          <w:sz w:val="24"/>
          <w:szCs w:val="24"/>
        </w:rPr>
        <w:t>le</w:t>
      </w:r>
      <w:r w:rsidR="00934B4A">
        <w:rPr>
          <w:rFonts w:ascii="Times New Roman" w:hAnsi="Times New Roman" w:cs="Times New Roman"/>
          <w:sz w:val="24"/>
          <w:szCs w:val="24"/>
        </w:rPr>
        <w:t xml:space="preserve"> contexte français, bien différent de celui de l’Empire russe</w:t>
      </w:r>
      <w:r w:rsidR="00A63196">
        <w:rPr>
          <w:rFonts w:ascii="Times New Roman" w:hAnsi="Times New Roman" w:cs="Times New Roman"/>
          <w:sz w:val="24"/>
          <w:szCs w:val="24"/>
        </w:rPr>
        <w:t xml:space="preserve"> où le corps médical manquait de praticiens et où la communauté scientifique adhérait plus largement au principe d’égalité</w:t>
      </w:r>
      <w:r w:rsidR="00A63196">
        <w:rPr>
          <w:rStyle w:val="Appelnotedebasdep"/>
          <w:rFonts w:ascii="Times New Roman" w:hAnsi="Times New Roman" w:cs="Times New Roman"/>
          <w:sz w:val="24"/>
          <w:szCs w:val="24"/>
        </w:rPr>
        <w:footnoteReference w:id="43"/>
      </w:r>
      <w:r w:rsidR="00F756BA">
        <w:rPr>
          <w:rFonts w:ascii="Times New Roman" w:hAnsi="Times New Roman" w:cs="Times New Roman"/>
          <w:sz w:val="24"/>
          <w:szCs w:val="24"/>
        </w:rPr>
        <w:t xml:space="preserve">. </w:t>
      </w:r>
      <w:r w:rsidR="008B3793">
        <w:rPr>
          <w:rFonts w:ascii="Times New Roman" w:hAnsi="Times New Roman" w:cs="Times New Roman"/>
          <w:sz w:val="24"/>
          <w:szCs w:val="24"/>
        </w:rPr>
        <w:t xml:space="preserve">Se </w:t>
      </w:r>
      <w:r w:rsidR="00611905">
        <w:rPr>
          <w:rFonts w:ascii="Times New Roman" w:hAnsi="Times New Roman" w:cs="Times New Roman"/>
          <w:sz w:val="24"/>
          <w:szCs w:val="24"/>
        </w:rPr>
        <w:t xml:space="preserve">plier aux attentes de leurs </w:t>
      </w:r>
      <w:r w:rsidR="001F55CC">
        <w:rPr>
          <w:rFonts w:ascii="Times New Roman" w:hAnsi="Times New Roman" w:cs="Times New Roman"/>
          <w:sz w:val="24"/>
          <w:szCs w:val="24"/>
        </w:rPr>
        <w:t>encadrants</w:t>
      </w:r>
      <w:r w:rsidR="00611905">
        <w:rPr>
          <w:rFonts w:ascii="Times New Roman" w:hAnsi="Times New Roman" w:cs="Times New Roman"/>
          <w:sz w:val="24"/>
          <w:szCs w:val="24"/>
        </w:rPr>
        <w:t xml:space="preserve"> représente</w:t>
      </w:r>
      <w:r w:rsidR="00130069">
        <w:rPr>
          <w:rFonts w:ascii="Times New Roman" w:hAnsi="Times New Roman" w:cs="Times New Roman"/>
          <w:sz w:val="24"/>
          <w:szCs w:val="24"/>
        </w:rPr>
        <w:t xml:space="preserve"> </w:t>
      </w:r>
      <w:r w:rsidR="00A55D89">
        <w:rPr>
          <w:rFonts w:ascii="Times New Roman" w:hAnsi="Times New Roman" w:cs="Times New Roman"/>
          <w:sz w:val="24"/>
          <w:szCs w:val="24"/>
        </w:rPr>
        <w:t xml:space="preserve">dès lors </w:t>
      </w:r>
      <w:r w:rsidR="00130069">
        <w:rPr>
          <w:rFonts w:ascii="Times New Roman" w:hAnsi="Times New Roman" w:cs="Times New Roman"/>
          <w:sz w:val="24"/>
          <w:szCs w:val="24"/>
        </w:rPr>
        <w:t>pour nombre d’entre elles</w:t>
      </w:r>
      <w:r w:rsidR="00611905">
        <w:rPr>
          <w:rFonts w:ascii="Times New Roman" w:hAnsi="Times New Roman" w:cs="Times New Roman"/>
          <w:sz w:val="24"/>
          <w:szCs w:val="24"/>
        </w:rPr>
        <w:t xml:space="preserve"> un moyen de faciliter leur intégration, non seulement</w:t>
      </w:r>
      <w:r w:rsidR="001C3AF8">
        <w:rPr>
          <w:rFonts w:ascii="Times New Roman" w:hAnsi="Times New Roman" w:cs="Times New Roman"/>
          <w:sz w:val="24"/>
          <w:szCs w:val="24"/>
        </w:rPr>
        <w:t xml:space="preserve"> dans leur formation mais aussi dans le</w:t>
      </w:r>
      <w:r w:rsidR="001A66DF">
        <w:rPr>
          <w:rFonts w:ascii="Times New Roman" w:hAnsi="Times New Roman" w:cs="Times New Roman"/>
          <w:sz w:val="24"/>
          <w:szCs w:val="24"/>
        </w:rPr>
        <w:t xml:space="preserve">ur </w:t>
      </w:r>
      <w:r w:rsidR="001C3AF8">
        <w:rPr>
          <w:rFonts w:ascii="Times New Roman" w:hAnsi="Times New Roman" w:cs="Times New Roman"/>
          <w:sz w:val="24"/>
          <w:szCs w:val="24"/>
        </w:rPr>
        <w:t xml:space="preserve">profession future </w:t>
      </w:r>
      <w:r w:rsidR="00013120">
        <w:rPr>
          <w:rFonts w:ascii="Times New Roman" w:hAnsi="Times New Roman" w:cs="Times New Roman"/>
          <w:sz w:val="24"/>
          <w:szCs w:val="24"/>
        </w:rPr>
        <w:t>pour celles désirant</w:t>
      </w:r>
      <w:r w:rsidR="00611905">
        <w:rPr>
          <w:rFonts w:ascii="Times New Roman" w:hAnsi="Times New Roman" w:cs="Times New Roman"/>
          <w:sz w:val="24"/>
          <w:szCs w:val="24"/>
        </w:rPr>
        <w:t xml:space="preserve"> s’installer en France. La minorité d’entre elles restée en France continuera en effet </w:t>
      </w:r>
      <w:r w:rsidR="00013120">
        <w:rPr>
          <w:rFonts w:ascii="Times New Roman" w:hAnsi="Times New Roman" w:cs="Times New Roman"/>
          <w:sz w:val="24"/>
          <w:szCs w:val="24"/>
        </w:rPr>
        <w:t>sur</w:t>
      </w:r>
      <w:r w:rsidR="00611905">
        <w:rPr>
          <w:rFonts w:ascii="Times New Roman" w:hAnsi="Times New Roman" w:cs="Times New Roman"/>
          <w:sz w:val="24"/>
          <w:szCs w:val="24"/>
        </w:rPr>
        <w:t xml:space="preserve"> cette voie dans</w:t>
      </w:r>
      <w:r w:rsidR="00076309">
        <w:rPr>
          <w:rFonts w:ascii="Times New Roman" w:hAnsi="Times New Roman" w:cs="Times New Roman"/>
          <w:sz w:val="24"/>
          <w:szCs w:val="24"/>
        </w:rPr>
        <w:t xml:space="preserve"> l’exercice de la profession</w:t>
      </w:r>
      <w:r w:rsidR="00611905">
        <w:rPr>
          <w:rFonts w:ascii="Times New Roman" w:hAnsi="Times New Roman" w:cs="Times New Roman"/>
          <w:sz w:val="24"/>
          <w:szCs w:val="24"/>
        </w:rPr>
        <w:t xml:space="preserve">, se cantonnant à un champ thérapeutique restreint aux femmes et aux enfants. </w:t>
      </w:r>
      <w:r w:rsidR="00CE4661">
        <w:rPr>
          <w:rFonts w:ascii="Times New Roman" w:hAnsi="Times New Roman" w:cs="Times New Roman"/>
          <w:color w:val="262626" w:themeColor="text1" w:themeTint="D9"/>
          <w:sz w:val="24"/>
          <w:szCs w:val="24"/>
        </w:rPr>
        <w:t>L’arrivée</w:t>
      </w:r>
      <w:r w:rsidR="00A15798" w:rsidRPr="008F7E1B">
        <w:rPr>
          <w:rFonts w:ascii="Times New Roman" w:hAnsi="Times New Roman" w:cs="Times New Roman"/>
          <w:color w:val="262626" w:themeColor="text1" w:themeTint="D9"/>
          <w:sz w:val="24"/>
          <w:szCs w:val="24"/>
        </w:rPr>
        <w:t xml:space="preserve"> de ces femmes </w:t>
      </w:r>
      <w:r w:rsidR="000E4E2C">
        <w:rPr>
          <w:rFonts w:ascii="Times New Roman" w:hAnsi="Times New Roman" w:cs="Times New Roman"/>
          <w:color w:val="262626" w:themeColor="text1" w:themeTint="D9"/>
          <w:sz w:val="24"/>
          <w:szCs w:val="24"/>
        </w:rPr>
        <w:t>plus radicales dans</w:t>
      </w:r>
      <w:r w:rsidR="001F3899">
        <w:rPr>
          <w:rFonts w:ascii="Times New Roman" w:hAnsi="Times New Roman" w:cs="Times New Roman"/>
          <w:color w:val="262626" w:themeColor="text1" w:themeTint="D9"/>
          <w:sz w:val="24"/>
          <w:szCs w:val="24"/>
        </w:rPr>
        <w:t xml:space="preserve"> leurs aspirations</w:t>
      </w:r>
      <w:r w:rsidR="00A15798" w:rsidRPr="008F7E1B">
        <w:rPr>
          <w:rFonts w:ascii="Times New Roman" w:hAnsi="Times New Roman" w:cs="Times New Roman"/>
          <w:color w:val="262626" w:themeColor="text1" w:themeTint="D9"/>
          <w:sz w:val="24"/>
          <w:szCs w:val="24"/>
        </w:rPr>
        <w:t xml:space="preserve"> met </w:t>
      </w:r>
      <w:r w:rsidR="007867CA">
        <w:rPr>
          <w:rFonts w:ascii="Times New Roman" w:hAnsi="Times New Roman" w:cs="Times New Roman"/>
          <w:color w:val="262626" w:themeColor="text1" w:themeTint="D9"/>
          <w:sz w:val="24"/>
          <w:szCs w:val="24"/>
        </w:rPr>
        <w:t xml:space="preserve">donc </w:t>
      </w:r>
      <w:r w:rsidR="00A15798" w:rsidRPr="008F7E1B">
        <w:rPr>
          <w:rFonts w:ascii="Times New Roman" w:hAnsi="Times New Roman" w:cs="Times New Roman"/>
          <w:color w:val="262626" w:themeColor="text1" w:themeTint="D9"/>
          <w:sz w:val="24"/>
          <w:szCs w:val="24"/>
        </w:rPr>
        <w:t xml:space="preserve">en exergue </w:t>
      </w:r>
      <w:r w:rsidR="00614E56">
        <w:rPr>
          <w:rFonts w:ascii="Times New Roman" w:hAnsi="Times New Roman" w:cs="Times New Roman"/>
          <w:color w:val="262626" w:themeColor="text1" w:themeTint="D9"/>
          <w:sz w:val="24"/>
          <w:szCs w:val="24"/>
        </w:rPr>
        <w:t xml:space="preserve">la </w:t>
      </w:r>
      <w:r w:rsidR="00285A32" w:rsidRPr="008F7E1B">
        <w:rPr>
          <w:rFonts w:ascii="Times New Roman" w:hAnsi="Times New Roman" w:cs="Times New Roman"/>
          <w:color w:val="262626" w:themeColor="text1" w:themeTint="D9"/>
          <w:sz w:val="24"/>
          <w:szCs w:val="24"/>
        </w:rPr>
        <w:t xml:space="preserve">fermeture encore effective </w:t>
      </w:r>
      <w:r w:rsidR="00E3095A">
        <w:rPr>
          <w:rFonts w:ascii="Times New Roman" w:hAnsi="Times New Roman" w:cs="Times New Roman"/>
          <w:color w:val="262626" w:themeColor="text1" w:themeTint="D9"/>
          <w:sz w:val="24"/>
          <w:szCs w:val="24"/>
        </w:rPr>
        <w:t xml:space="preserve">du champ médical </w:t>
      </w:r>
      <w:r w:rsidR="00991805">
        <w:rPr>
          <w:rFonts w:ascii="Times New Roman" w:hAnsi="Times New Roman" w:cs="Times New Roman"/>
          <w:color w:val="262626" w:themeColor="text1" w:themeTint="D9"/>
          <w:sz w:val="24"/>
          <w:szCs w:val="24"/>
        </w:rPr>
        <w:t>français</w:t>
      </w:r>
      <w:r w:rsidR="009219DD">
        <w:rPr>
          <w:rFonts w:ascii="Times New Roman" w:hAnsi="Times New Roman" w:cs="Times New Roman"/>
          <w:color w:val="262626" w:themeColor="text1" w:themeTint="D9"/>
          <w:sz w:val="24"/>
          <w:szCs w:val="24"/>
        </w:rPr>
        <w:t xml:space="preserve"> </w:t>
      </w:r>
      <w:r w:rsidR="00C32B53" w:rsidRPr="008F7E1B">
        <w:rPr>
          <w:rFonts w:ascii="Times New Roman" w:hAnsi="Times New Roman" w:cs="Times New Roman"/>
          <w:color w:val="262626" w:themeColor="text1" w:themeTint="D9"/>
          <w:sz w:val="24"/>
          <w:szCs w:val="24"/>
        </w:rPr>
        <w:t>qui</w:t>
      </w:r>
      <w:r w:rsidR="00991805">
        <w:rPr>
          <w:rFonts w:ascii="Times New Roman" w:hAnsi="Times New Roman" w:cs="Times New Roman"/>
          <w:color w:val="262626" w:themeColor="text1" w:themeTint="D9"/>
          <w:sz w:val="24"/>
          <w:szCs w:val="24"/>
        </w:rPr>
        <w:t xml:space="preserve"> </w:t>
      </w:r>
      <w:r w:rsidR="005940DB" w:rsidRPr="008F7E1B">
        <w:rPr>
          <w:rFonts w:ascii="Times New Roman" w:hAnsi="Times New Roman" w:cs="Times New Roman"/>
          <w:color w:val="262626" w:themeColor="text1" w:themeTint="D9"/>
          <w:sz w:val="24"/>
          <w:szCs w:val="24"/>
        </w:rPr>
        <w:t xml:space="preserve">tend à les forcer </w:t>
      </w:r>
      <w:r w:rsidR="00C32B53" w:rsidRPr="008F7E1B">
        <w:rPr>
          <w:rFonts w:ascii="Times New Roman" w:hAnsi="Times New Roman" w:cs="Times New Roman"/>
          <w:color w:val="262626" w:themeColor="text1" w:themeTint="D9"/>
          <w:sz w:val="24"/>
          <w:szCs w:val="24"/>
        </w:rPr>
        <w:t>à rentrer dans les cases</w:t>
      </w:r>
      <w:r w:rsidR="00B64629">
        <w:rPr>
          <w:rFonts w:ascii="Times New Roman" w:hAnsi="Times New Roman" w:cs="Times New Roman"/>
          <w:color w:val="262626" w:themeColor="text1" w:themeTint="D9"/>
          <w:sz w:val="24"/>
          <w:szCs w:val="24"/>
        </w:rPr>
        <w:t xml:space="preserve"> que leur impose la société française</w:t>
      </w:r>
      <w:r w:rsidR="00B11781">
        <w:rPr>
          <w:rFonts w:ascii="Times New Roman" w:hAnsi="Times New Roman" w:cs="Times New Roman"/>
          <w:color w:val="262626" w:themeColor="text1" w:themeTint="D9"/>
          <w:sz w:val="24"/>
          <w:szCs w:val="24"/>
        </w:rPr>
        <w:t xml:space="preserve">. </w:t>
      </w:r>
    </w:p>
    <w:p w14:paraId="05AC72E7" w14:textId="6B00D6FC" w:rsidR="00133326" w:rsidRPr="004B0C07" w:rsidRDefault="00927E6D" w:rsidP="00021145">
      <w:pPr>
        <w:tabs>
          <w:tab w:val="left" w:pos="708"/>
          <w:tab w:val="left" w:pos="5893"/>
        </w:tabs>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FF0000"/>
          <w:sz w:val="24"/>
          <w:szCs w:val="24"/>
        </w:rPr>
        <w:tab/>
      </w:r>
      <w:r w:rsidR="00B542FD" w:rsidRPr="00937C61">
        <w:rPr>
          <w:rFonts w:ascii="Times New Roman" w:hAnsi="Times New Roman" w:cs="Times New Roman"/>
          <w:b/>
          <w:bCs/>
          <w:color w:val="000000" w:themeColor="text1"/>
          <w:sz w:val="24"/>
          <w:szCs w:val="24"/>
        </w:rPr>
        <w:t xml:space="preserve">Des étudiantes </w:t>
      </w:r>
      <w:r w:rsidR="00AF539F" w:rsidRPr="00937C61">
        <w:rPr>
          <w:rFonts w:ascii="Times New Roman" w:hAnsi="Times New Roman" w:cs="Times New Roman"/>
          <w:b/>
          <w:bCs/>
          <w:color w:val="000000" w:themeColor="text1"/>
          <w:sz w:val="24"/>
          <w:szCs w:val="24"/>
        </w:rPr>
        <w:t>hors-ca(d)re</w:t>
      </w:r>
      <w:r w:rsidR="006472AE" w:rsidRPr="00937C61">
        <w:rPr>
          <w:rFonts w:ascii="Times New Roman" w:hAnsi="Times New Roman" w:cs="Times New Roman"/>
          <w:b/>
          <w:bCs/>
          <w:color w:val="000000" w:themeColor="text1"/>
          <w:sz w:val="24"/>
          <w:szCs w:val="24"/>
        </w:rPr>
        <w:t xml:space="preserve"> </w:t>
      </w:r>
      <w:r w:rsidR="00F255CA" w:rsidRPr="00937C61">
        <w:rPr>
          <w:rFonts w:ascii="Times New Roman" w:hAnsi="Times New Roman" w:cs="Times New Roman"/>
          <w:b/>
          <w:bCs/>
          <w:color w:val="000000" w:themeColor="text1"/>
          <w:sz w:val="24"/>
          <w:szCs w:val="24"/>
        </w:rPr>
        <w:t xml:space="preserve"> </w:t>
      </w:r>
      <w:r w:rsidR="009A1809" w:rsidRPr="00937C61">
        <w:rPr>
          <w:rFonts w:ascii="Times New Roman" w:hAnsi="Times New Roman" w:cs="Times New Roman"/>
          <w:b/>
          <w:bCs/>
          <w:color w:val="000000" w:themeColor="text1"/>
          <w:sz w:val="24"/>
          <w:szCs w:val="24"/>
        </w:rPr>
        <w:t xml:space="preserve"> </w:t>
      </w:r>
      <w:r w:rsidR="004D50E8" w:rsidRPr="00937C61">
        <w:rPr>
          <w:rFonts w:ascii="Times New Roman" w:hAnsi="Times New Roman" w:cs="Times New Roman"/>
          <w:b/>
          <w:bCs/>
          <w:color w:val="000000" w:themeColor="text1"/>
          <w:sz w:val="24"/>
          <w:szCs w:val="24"/>
        </w:rPr>
        <w:t xml:space="preserve"> </w:t>
      </w:r>
      <w:r w:rsidR="00021145" w:rsidRPr="00937C61">
        <w:rPr>
          <w:rFonts w:ascii="Times New Roman" w:hAnsi="Times New Roman" w:cs="Times New Roman"/>
          <w:b/>
          <w:bCs/>
          <w:color w:val="000000" w:themeColor="text1"/>
          <w:sz w:val="24"/>
          <w:szCs w:val="24"/>
        </w:rPr>
        <w:t xml:space="preserve"> </w:t>
      </w:r>
    </w:p>
    <w:p w14:paraId="110A510E" w14:textId="0123EDFC" w:rsidR="00C22845" w:rsidRDefault="00060E92" w:rsidP="00B25E2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 les </w:t>
      </w:r>
      <w:r w:rsidR="0030247E">
        <w:rPr>
          <w:rFonts w:ascii="Times New Roman" w:hAnsi="Times New Roman" w:cs="Times New Roman"/>
          <w:sz w:val="24"/>
          <w:szCs w:val="24"/>
        </w:rPr>
        <w:t>trajectoires</w:t>
      </w:r>
      <w:r>
        <w:rPr>
          <w:rFonts w:ascii="Times New Roman" w:hAnsi="Times New Roman" w:cs="Times New Roman"/>
          <w:sz w:val="24"/>
          <w:szCs w:val="24"/>
        </w:rPr>
        <w:t xml:space="preserve"> des étudiantes de l’Empire russe </w:t>
      </w:r>
      <w:r w:rsidR="00EE0301">
        <w:rPr>
          <w:rFonts w:ascii="Times New Roman" w:hAnsi="Times New Roman" w:cs="Times New Roman"/>
          <w:sz w:val="24"/>
          <w:szCs w:val="24"/>
        </w:rPr>
        <w:t>reflètent l</w:t>
      </w:r>
      <w:r w:rsidR="00EE1E8D">
        <w:rPr>
          <w:rFonts w:ascii="Times New Roman" w:hAnsi="Times New Roman" w:cs="Times New Roman"/>
          <w:sz w:val="24"/>
          <w:szCs w:val="24"/>
        </w:rPr>
        <w:t>’</w:t>
      </w:r>
      <w:r w:rsidR="00EE0301">
        <w:rPr>
          <w:rFonts w:ascii="Times New Roman" w:hAnsi="Times New Roman" w:cs="Times New Roman"/>
          <w:sz w:val="24"/>
          <w:szCs w:val="24"/>
        </w:rPr>
        <w:t>inertie du champ médical français à accepter des femmes en son sein</w:t>
      </w:r>
      <w:r w:rsidR="006422AB">
        <w:rPr>
          <w:rFonts w:ascii="Times New Roman" w:hAnsi="Times New Roman" w:cs="Times New Roman"/>
          <w:sz w:val="24"/>
          <w:szCs w:val="24"/>
        </w:rPr>
        <w:t xml:space="preserve">, </w:t>
      </w:r>
      <w:r w:rsidR="008F07DC">
        <w:rPr>
          <w:rFonts w:ascii="Times New Roman" w:hAnsi="Times New Roman" w:cs="Times New Roman"/>
          <w:sz w:val="24"/>
          <w:szCs w:val="24"/>
        </w:rPr>
        <w:t>elles</w:t>
      </w:r>
      <w:r w:rsidR="006422AB">
        <w:rPr>
          <w:rFonts w:ascii="Times New Roman" w:hAnsi="Times New Roman" w:cs="Times New Roman"/>
          <w:sz w:val="24"/>
          <w:szCs w:val="24"/>
        </w:rPr>
        <w:t xml:space="preserve"> témoignent également </w:t>
      </w:r>
      <w:r w:rsidR="00BF1BDB">
        <w:rPr>
          <w:rFonts w:ascii="Times New Roman" w:hAnsi="Times New Roman" w:cs="Times New Roman"/>
          <w:sz w:val="24"/>
          <w:szCs w:val="24"/>
        </w:rPr>
        <w:t xml:space="preserve">de </w:t>
      </w:r>
      <w:r w:rsidR="00E846EF">
        <w:rPr>
          <w:rFonts w:ascii="Times New Roman" w:hAnsi="Times New Roman" w:cs="Times New Roman"/>
          <w:sz w:val="24"/>
          <w:szCs w:val="24"/>
        </w:rPr>
        <w:t xml:space="preserve">leur </w:t>
      </w:r>
      <w:r w:rsidR="00E846EF" w:rsidRPr="00E846EF">
        <w:rPr>
          <w:rFonts w:ascii="Times New Roman" w:hAnsi="Times New Roman" w:cs="Times New Roman"/>
          <w:i/>
          <w:iCs/>
          <w:sz w:val="24"/>
          <w:szCs w:val="24"/>
        </w:rPr>
        <w:t>agency</w:t>
      </w:r>
      <w:r w:rsidR="009A1809">
        <w:rPr>
          <w:rFonts w:ascii="Times New Roman" w:hAnsi="Times New Roman" w:cs="Times New Roman"/>
          <w:i/>
          <w:iCs/>
          <w:sz w:val="24"/>
          <w:szCs w:val="24"/>
        </w:rPr>
        <w:t xml:space="preserve"> </w:t>
      </w:r>
      <w:r w:rsidR="009A1809">
        <w:rPr>
          <w:rFonts w:ascii="Times New Roman" w:hAnsi="Times New Roman" w:cs="Times New Roman"/>
          <w:sz w:val="24"/>
          <w:szCs w:val="24"/>
        </w:rPr>
        <w:t>au sein de ce dernier</w:t>
      </w:r>
      <w:r w:rsidR="008334EF">
        <w:rPr>
          <w:rFonts w:ascii="Times New Roman" w:hAnsi="Times New Roman" w:cs="Times New Roman"/>
          <w:sz w:val="24"/>
          <w:szCs w:val="24"/>
        </w:rPr>
        <w:t xml:space="preserve">. </w:t>
      </w:r>
      <w:r w:rsidR="003D797E">
        <w:rPr>
          <w:rFonts w:ascii="Times New Roman" w:hAnsi="Times New Roman" w:cs="Times New Roman"/>
          <w:sz w:val="24"/>
          <w:szCs w:val="24"/>
        </w:rPr>
        <w:t>En effet, n</w:t>
      </w:r>
      <w:r w:rsidR="00F066FC">
        <w:rPr>
          <w:rFonts w:ascii="Times New Roman" w:hAnsi="Times New Roman" w:cs="Times New Roman"/>
          <w:sz w:val="24"/>
          <w:szCs w:val="24"/>
        </w:rPr>
        <w:t xml:space="preserve">ombre de ces femmes </w:t>
      </w:r>
      <w:r w:rsidR="003D797E">
        <w:rPr>
          <w:rFonts w:ascii="Times New Roman" w:hAnsi="Times New Roman" w:cs="Times New Roman"/>
          <w:sz w:val="24"/>
          <w:szCs w:val="24"/>
        </w:rPr>
        <w:t>s’imposent</w:t>
      </w:r>
      <w:r w:rsidR="00F066FC">
        <w:rPr>
          <w:rFonts w:ascii="Times New Roman" w:hAnsi="Times New Roman" w:cs="Times New Roman"/>
          <w:sz w:val="24"/>
          <w:szCs w:val="24"/>
        </w:rPr>
        <w:t xml:space="preserve"> </w:t>
      </w:r>
      <w:r w:rsidR="00D52C45">
        <w:rPr>
          <w:rFonts w:ascii="Times New Roman" w:hAnsi="Times New Roman" w:cs="Times New Roman"/>
          <w:sz w:val="24"/>
          <w:szCs w:val="24"/>
        </w:rPr>
        <w:t>au cours de leur formation</w:t>
      </w:r>
      <w:r w:rsidR="00C000B9">
        <w:rPr>
          <w:rFonts w:ascii="Times New Roman" w:hAnsi="Times New Roman" w:cs="Times New Roman"/>
          <w:sz w:val="24"/>
          <w:szCs w:val="24"/>
        </w:rPr>
        <w:t xml:space="preserve"> et</w:t>
      </w:r>
      <w:r w:rsidR="009219DD">
        <w:rPr>
          <w:rFonts w:ascii="Times New Roman" w:hAnsi="Times New Roman" w:cs="Times New Roman"/>
          <w:sz w:val="24"/>
          <w:szCs w:val="24"/>
        </w:rPr>
        <w:t xml:space="preserve"> contribuent ainsi</w:t>
      </w:r>
      <w:r w:rsidR="0026077C">
        <w:rPr>
          <w:rFonts w:ascii="Times New Roman" w:hAnsi="Times New Roman" w:cs="Times New Roman"/>
          <w:sz w:val="24"/>
          <w:szCs w:val="24"/>
        </w:rPr>
        <w:t>, de diverses manières,</w:t>
      </w:r>
      <w:r w:rsidR="00BF0F91">
        <w:rPr>
          <w:rFonts w:ascii="Times New Roman" w:hAnsi="Times New Roman" w:cs="Times New Roman"/>
          <w:sz w:val="24"/>
          <w:szCs w:val="24"/>
        </w:rPr>
        <w:t xml:space="preserve"> à </w:t>
      </w:r>
      <w:r w:rsidR="00C4529B">
        <w:rPr>
          <w:rFonts w:ascii="Times New Roman" w:hAnsi="Times New Roman" w:cs="Times New Roman"/>
          <w:sz w:val="24"/>
          <w:szCs w:val="24"/>
        </w:rPr>
        <w:t xml:space="preserve">élargir la brèche ouverte depuis l’admission des premières étudiantes en 1868. </w:t>
      </w:r>
    </w:p>
    <w:p w14:paraId="10E44384" w14:textId="652CC727" w:rsidR="005D20F1" w:rsidRDefault="005D20F1" w:rsidP="005D20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D’abord, </w:t>
      </w:r>
      <w:r w:rsidR="00971CC2">
        <w:rPr>
          <w:rFonts w:ascii="Times New Roman" w:hAnsi="Times New Roman" w:cs="Times New Roman"/>
          <w:sz w:val="24"/>
          <w:szCs w:val="24"/>
        </w:rPr>
        <w:t>l’analyse de leurs thèse</w:t>
      </w:r>
      <w:r w:rsidR="00E023A0">
        <w:rPr>
          <w:rFonts w:ascii="Times New Roman" w:hAnsi="Times New Roman" w:cs="Times New Roman"/>
          <w:sz w:val="24"/>
          <w:szCs w:val="24"/>
        </w:rPr>
        <w:t>s</w:t>
      </w:r>
      <w:r w:rsidR="00971CC2">
        <w:rPr>
          <w:rFonts w:ascii="Times New Roman" w:hAnsi="Times New Roman" w:cs="Times New Roman"/>
          <w:sz w:val="24"/>
          <w:szCs w:val="24"/>
        </w:rPr>
        <w:t xml:space="preserve"> de doctorat </w:t>
      </w:r>
      <w:r>
        <w:rPr>
          <w:rFonts w:ascii="Times New Roman" w:hAnsi="Times New Roman" w:cs="Times New Roman"/>
          <w:sz w:val="24"/>
          <w:szCs w:val="24"/>
        </w:rPr>
        <w:t xml:space="preserve">révèle l’importance des choix posés par ces étudiantes lors de leur formation en termes de spécialité. Si un tiers des étudiantes tend à se conformer au champ circonscrit de la « médecine féminine » que les médecins français tendent à leur imposer, elles se révèlent dans l’ensemble néanmoins beaucoup plus enclines à en sortir, se répartissant sur un large panel de spécialités. Les étudiantes de l’Empire russe se sont ainsi montrées particulièrement pionnières dans des spécialités « masculines » </w:t>
      </w:r>
      <w:r w:rsidR="0028047B">
        <w:rPr>
          <w:rFonts w:ascii="Times New Roman" w:hAnsi="Times New Roman" w:cs="Times New Roman"/>
          <w:sz w:val="24"/>
          <w:szCs w:val="24"/>
        </w:rPr>
        <w:t>telle</w:t>
      </w:r>
      <w:r>
        <w:rPr>
          <w:rFonts w:ascii="Times New Roman" w:hAnsi="Times New Roman" w:cs="Times New Roman"/>
          <w:sz w:val="24"/>
          <w:szCs w:val="24"/>
        </w:rPr>
        <w:t xml:space="preserve"> la chirurgie. Cette spécialité</w:t>
      </w:r>
      <w:r w:rsidR="000D0218">
        <w:rPr>
          <w:rFonts w:ascii="Times New Roman" w:hAnsi="Times New Roman" w:cs="Times New Roman"/>
          <w:sz w:val="24"/>
          <w:szCs w:val="24"/>
        </w:rPr>
        <w:t xml:space="preserve"> </w:t>
      </w:r>
      <w:r>
        <w:rPr>
          <w:rFonts w:ascii="Times New Roman" w:hAnsi="Times New Roman" w:cs="Times New Roman"/>
          <w:sz w:val="24"/>
          <w:szCs w:val="24"/>
        </w:rPr>
        <w:t>était considérée comme demandant le plus de qualités viriles dont des aptitudes physiques, une haute technicité et une moindre empathie envers le patient, autant de</w:t>
      </w:r>
      <w:r w:rsidR="00AF539F">
        <w:rPr>
          <w:rFonts w:ascii="Times New Roman" w:hAnsi="Times New Roman" w:cs="Times New Roman"/>
          <w:sz w:val="24"/>
          <w:szCs w:val="24"/>
        </w:rPr>
        <w:t xml:space="preserve"> gages de prestige et de</w:t>
      </w:r>
      <w:r>
        <w:rPr>
          <w:rFonts w:ascii="Times New Roman" w:hAnsi="Times New Roman" w:cs="Times New Roman"/>
          <w:sz w:val="24"/>
          <w:szCs w:val="24"/>
        </w:rPr>
        <w:t xml:space="preserve"> qualités incompatibles avec la définition de la fémininité de </w:t>
      </w:r>
      <w:r w:rsidRPr="009379B5">
        <w:rPr>
          <w:rFonts w:ascii="Times New Roman" w:hAnsi="Times New Roman" w:cs="Times New Roman"/>
          <w:sz w:val="24"/>
          <w:szCs w:val="24"/>
        </w:rPr>
        <w:t>l’époque</w:t>
      </w:r>
      <w:r w:rsidRPr="009379B5">
        <w:rPr>
          <w:rStyle w:val="Appelnotedebasdep"/>
          <w:rFonts w:ascii="Times New Roman" w:hAnsi="Times New Roman" w:cs="Times New Roman"/>
          <w:sz w:val="24"/>
          <w:szCs w:val="24"/>
        </w:rPr>
        <w:footnoteReference w:id="44"/>
      </w:r>
      <w:r w:rsidRPr="009379B5">
        <w:rPr>
          <w:rFonts w:ascii="Times New Roman" w:hAnsi="Times New Roman" w:cs="Times New Roman"/>
          <w:sz w:val="24"/>
          <w:szCs w:val="24"/>
        </w:rPr>
        <w:t>.</w:t>
      </w:r>
      <w:r>
        <w:rPr>
          <w:rFonts w:ascii="Times New Roman" w:hAnsi="Times New Roman" w:cs="Times New Roman"/>
          <w:sz w:val="24"/>
          <w:szCs w:val="24"/>
        </w:rPr>
        <w:t xml:space="preserve"> Ceci n’a pas empêché les étudiantes de l’Empire russe d</w:t>
      </w:r>
      <w:r w:rsidR="000D0218">
        <w:rPr>
          <w:rFonts w:ascii="Times New Roman" w:hAnsi="Times New Roman" w:cs="Times New Roman"/>
          <w:sz w:val="24"/>
          <w:szCs w:val="24"/>
        </w:rPr>
        <w:t xml:space="preserve">e l’investir </w:t>
      </w:r>
      <w:r>
        <w:rPr>
          <w:rFonts w:ascii="Times New Roman" w:hAnsi="Times New Roman" w:cs="Times New Roman"/>
          <w:sz w:val="24"/>
          <w:szCs w:val="24"/>
        </w:rPr>
        <w:t xml:space="preserve">très tôt. Parmi les quatre premières étudiantes russes diplômées docteures en médecine de la </w:t>
      </w:r>
      <w:r w:rsidR="00FB3205">
        <w:rPr>
          <w:rFonts w:ascii="Times New Roman" w:hAnsi="Times New Roman" w:cs="Times New Roman"/>
          <w:sz w:val="24"/>
          <w:szCs w:val="24"/>
        </w:rPr>
        <w:t>F</w:t>
      </w:r>
      <w:r>
        <w:rPr>
          <w:rFonts w:ascii="Times New Roman" w:hAnsi="Times New Roman" w:cs="Times New Roman"/>
          <w:sz w:val="24"/>
          <w:szCs w:val="24"/>
        </w:rPr>
        <w:t>aculté de Paris entre 1875 et 1880, deux, Zénaïde Ocounkoff en 1877 et Sophie Dimitrieff en 1878 ont choisi un sujet de chirurgie. Elles sont les seules étudiantes, toutes nationalités confondues, à avoir</w:t>
      </w:r>
      <w:r w:rsidR="00A31FD3">
        <w:rPr>
          <w:rFonts w:ascii="Times New Roman" w:hAnsi="Times New Roman" w:cs="Times New Roman"/>
          <w:sz w:val="24"/>
          <w:szCs w:val="24"/>
        </w:rPr>
        <w:t xml:space="preserve"> soutenu</w:t>
      </w:r>
      <w:r>
        <w:rPr>
          <w:rFonts w:ascii="Times New Roman" w:hAnsi="Times New Roman" w:cs="Times New Roman"/>
          <w:sz w:val="24"/>
          <w:szCs w:val="24"/>
        </w:rPr>
        <w:t xml:space="preserve"> une thèse de chirurgie durant cette période</w:t>
      </w:r>
      <w:r>
        <w:rPr>
          <w:rStyle w:val="Appelnotedebasdep"/>
          <w:rFonts w:ascii="Times New Roman" w:hAnsi="Times New Roman" w:cs="Times New Roman"/>
          <w:sz w:val="24"/>
          <w:szCs w:val="24"/>
        </w:rPr>
        <w:footnoteReference w:id="45"/>
      </w:r>
      <w:r>
        <w:rPr>
          <w:rFonts w:ascii="Times New Roman" w:hAnsi="Times New Roman" w:cs="Times New Roman"/>
          <w:sz w:val="24"/>
          <w:szCs w:val="24"/>
        </w:rPr>
        <w:t>. Quelques années</w:t>
      </w:r>
      <w:r w:rsidR="00D556C5">
        <w:rPr>
          <w:rFonts w:ascii="Times New Roman" w:hAnsi="Times New Roman" w:cs="Times New Roman"/>
          <w:sz w:val="24"/>
          <w:szCs w:val="24"/>
        </w:rPr>
        <w:t xml:space="preserve"> après</w:t>
      </w:r>
      <w:r>
        <w:rPr>
          <w:rFonts w:ascii="Times New Roman" w:hAnsi="Times New Roman" w:cs="Times New Roman"/>
          <w:sz w:val="24"/>
          <w:szCs w:val="24"/>
        </w:rPr>
        <w:t>, Marie Wilbouchewitch consacre la majorité de ses années d’externat et d’internat à la chirurgie pédiatrique, soit cinq années sur les huit</w:t>
      </w:r>
      <w:r>
        <w:rPr>
          <w:rStyle w:val="Appelnotedebasdep"/>
          <w:rFonts w:ascii="Times New Roman" w:hAnsi="Times New Roman" w:cs="Times New Roman"/>
          <w:sz w:val="24"/>
          <w:szCs w:val="24"/>
        </w:rPr>
        <w:footnoteReference w:id="46"/>
      </w:r>
      <w:r>
        <w:rPr>
          <w:rFonts w:ascii="Times New Roman" w:hAnsi="Times New Roman" w:cs="Times New Roman"/>
          <w:sz w:val="24"/>
          <w:szCs w:val="24"/>
        </w:rPr>
        <w:t>. Elle a alors l’occasion d’acquérir une véritable expérience de la chirurgie, en pratiquant elle-même des</w:t>
      </w:r>
      <w:r w:rsidR="000829BA">
        <w:rPr>
          <w:rFonts w:ascii="Times New Roman" w:hAnsi="Times New Roman" w:cs="Times New Roman"/>
          <w:sz w:val="24"/>
          <w:szCs w:val="24"/>
        </w:rPr>
        <w:t xml:space="preserve"> opérations</w:t>
      </w:r>
      <w:r>
        <w:rPr>
          <w:rFonts w:ascii="Times New Roman" w:hAnsi="Times New Roman" w:cs="Times New Roman"/>
          <w:sz w:val="24"/>
          <w:szCs w:val="24"/>
        </w:rPr>
        <w:t>.  Durant toutes ses années en tant qu’externe puis interne, elle ne travaille ni dans un service d’obstétrique, ni dans un service de gynécologie, expliquant dans ses mémoires que cette partie de la médecine lui déplaisait tout à fait.</w:t>
      </w:r>
      <w:r w:rsidR="00CE0D59">
        <w:rPr>
          <w:rFonts w:ascii="Times New Roman" w:hAnsi="Times New Roman" w:cs="Times New Roman"/>
          <w:sz w:val="24"/>
          <w:szCs w:val="24"/>
        </w:rPr>
        <w:t xml:space="preserve"> Les exemples de ces trois étudiantes </w:t>
      </w:r>
      <w:r>
        <w:rPr>
          <w:rFonts w:ascii="Times New Roman" w:hAnsi="Times New Roman" w:cs="Times New Roman"/>
          <w:sz w:val="24"/>
          <w:szCs w:val="24"/>
        </w:rPr>
        <w:t>sont les plus précoces mais ne constituent</w:t>
      </w:r>
      <w:r w:rsidR="00123488">
        <w:rPr>
          <w:rFonts w:ascii="Times New Roman" w:hAnsi="Times New Roman" w:cs="Times New Roman"/>
          <w:sz w:val="24"/>
          <w:szCs w:val="24"/>
        </w:rPr>
        <w:t xml:space="preserve"> </w:t>
      </w:r>
      <w:r>
        <w:rPr>
          <w:rFonts w:ascii="Times New Roman" w:hAnsi="Times New Roman" w:cs="Times New Roman"/>
          <w:sz w:val="24"/>
          <w:szCs w:val="24"/>
        </w:rPr>
        <w:t>pas des cas isolés. Au total, une vingtaine de leurs compatriotes ont</w:t>
      </w:r>
      <w:r w:rsidR="00123488">
        <w:rPr>
          <w:rFonts w:ascii="Times New Roman" w:hAnsi="Times New Roman" w:cs="Times New Roman"/>
          <w:sz w:val="24"/>
          <w:szCs w:val="24"/>
        </w:rPr>
        <w:t xml:space="preserve"> </w:t>
      </w:r>
      <w:r>
        <w:rPr>
          <w:rFonts w:ascii="Times New Roman" w:hAnsi="Times New Roman" w:cs="Times New Roman"/>
          <w:sz w:val="24"/>
          <w:szCs w:val="24"/>
        </w:rPr>
        <w:t>également fait le choix de la chirurgie pour leur thèse de doctorat</w:t>
      </w:r>
      <w:r w:rsidR="007271CC">
        <w:rPr>
          <w:rFonts w:ascii="Times New Roman" w:hAnsi="Times New Roman" w:cs="Times New Roman"/>
          <w:sz w:val="24"/>
          <w:szCs w:val="24"/>
        </w:rPr>
        <w:t xml:space="preserve"> (5% </w:t>
      </w:r>
      <w:r>
        <w:rPr>
          <w:rFonts w:ascii="Times New Roman" w:hAnsi="Times New Roman" w:cs="Times New Roman"/>
          <w:sz w:val="24"/>
          <w:szCs w:val="24"/>
        </w:rPr>
        <w:t>du corpus</w:t>
      </w:r>
      <w:r w:rsidR="007271CC">
        <w:rPr>
          <w:rFonts w:ascii="Times New Roman" w:hAnsi="Times New Roman" w:cs="Times New Roman"/>
          <w:sz w:val="24"/>
          <w:szCs w:val="24"/>
        </w:rPr>
        <w:t>)</w:t>
      </w:r>
      <w:r>
        <w:rPr>
          <w:rFonts w:ascii="Times New Roman" w:hAnsi="Times New Roman" w:cs="Times New Roman"/>
          <w:sz w:val="24"/>
          <w:szCs w:val="24"/>
        </w:rPr>
        <w:t xml:space="preserve">. </w:t>
      </w:r>
    </w:p>
    <w:p w14:paraId="22FC2FCE" w14:textId="7155E888" w:rsidR="005D20F1" w:rsidRDefault="0067025C" w:rsidP="001C08B0">
      <w:pPr>
        <w:spacing w:line="360" w:lineRule="auto"/>
        <w:ind w:firstLine="707"/>
        <w:jc w:val="both"/>
        <w:rPr>
          <w:rFonts w:ascii="Times New Roman" w:hAnsi="Times New Roman" w:cs="Times New Roman"/>
          <w:sz w:val="24"/>
          <w:szCs w:val="24"/>
        </w:rPr>
      </w:pPr>
      <w:r>
        <w:rPr>
          <w:rFonts w:ascii="Times New Roman" w:hAnsi="Times New Roman" w:cs="Times New Roman"/>
          <w:sz w:val="24"/>
          <w:szCs w:val="24"/>
        </w:rPr>
        <w:t>L</w:t>
      </w:r>
      <w:r w:rsidR="005D20F1">
        <w:rPr>
          <w:rFonts w:ascii="Times New Roman" w:hAnsi="Times New Roman" w:cs="Times New Roman"/>
          <w:sz w:val="24"/>
          <w:szCs w:val="24"/>
        </w:rPr>
        <w:t>es étudiantes de l’Empire russe sont également nombreuses à avoir</w:t>
      </w:r>
      <w:r w:rsidR="00724FB0">
        <w:rPr>
          <w:rFonts w:ascii="Times New Roman" w:hAnsi="Times New Roman" w:cs="Times New Roman"/>
          <w:sz w:val="24"/>
          <w:szCs w:val="24"/>
        </w:rPr>
        <w:t xml:space="preserve"> </w:t>
      </w:r>
      <w:r w:rsidR="005D20F1">
        <w:rPr>
          <w:rFonts w:ascii="Times New Roman" w:hAnsi="Times New Roman" w:cs="Times New Roman"/>
          <w:sz w:val="24"/>
          <w:szCs w:val="24"/>
        </w:rPr>
        <w:t>remis en cause le principe qui assignait à l’époque aux</w:t>
      </w:r>
      <w:r w:rsidR="00401D11">
        <w:rPr>
          <w:rFonts w:ascii="Times New Roman" w:hAnsi="Times New Roman" w:cs="Times New Roman"/>
          <w:sz w:val="24"/>
          <w:szCs w:val="24"/>
        </w:rPr>
        <w:t xml:space="preserve"> seuls</w:t>
      </w:r>
      <w:r w:rsidR="005D20F1">
        <w:rPr>
          <w:rFonts w:ascii="Times New Roman" w:hAnsi="Times New Roman" w:cs="Times New Roman"/>
          <w:sz w:val="24"/>
          <w:szCs w:val="24"/>
        </w:rPr>
        <w:t xml:space="preserve"> hommes</w:t>
      </w:r>
      <w:r w:rsidR="00401D11">
        <w:rPr>
          <w:rFonts w:ascii="Times New Roman" w:hAnsi="Times New Roman" w:cs="Times New Roman"/>
          <w:sz w:val="24"/>
          <w:szCs w:val="24"/>
        </w:rPr>
        <w:t xml:space="preserve"> </w:t>
      </w:r>
      <w:r w:rsidR="005D20F1">
        <w:rPr>
          <w:rFonts w:ascii="Times New Roman" w:hAnsi="Times New Roman" w:cs="Times New Roman"/>
          <w:sz w:val="24"/>
          <w:szCs w:val="24"/>
        </w:rPr>
        <w:t>la capacité de produire des savoirs scientifiques</w:t>
      </w:r>
      <w:r w:rsidR="00D550BD">
        <w:rPr>
          <w:rFonts w:ascii="Times New Roman" w:hAnsi="Times New Roman" w:cs="Times New Roman"/>
          <w:sz w:val="24"/>
          <w:szCs w:val="24"/>
        </w:rPr>
        <w:t>.</w:t>
      </w:r>
      <w:r w:rsidR="00644463">
        <w:rPr>
          <w:rFonts w:ascii="Times New Roman" w:hAnsi="Times New Roman" w:cs="Times New Roman"/>
          <w:sz w:val="24"/>
          <w:szCs w:val="24"/>
        </w:rPr>
        <w:t xml:space="preserve"> Selon les discours d</w:t>
      </w:r>
      <w:r w:rsidR="000717E4">
        <w:rPr>
          <w:rFonts w:ascii="Times New Roman" w:hAnsi="Times New Roman" w:cs="Times New Roman"/>
          <w:sz w:val="24"/>
          <w:szCs w:val="24"/>
        </w:rPr>
        <w:t>ominants</w:t>
      </w:r>
      <w:r w:rsidR="00D550BD">
        <w:rPr>
          <w:rFonts w:ascii="Times New Roman" w:hAnsi="Times New Roman" w:cs="Times New Roman"/>
          <w:sz w:val="24"/>
          <w:szCs w:val="24"/>
        </w:rPr>
        <w:t xml:space="preserve">, </w:t>
      </w:r>
      <w:r w:rsidR="001C08B0">
        <w:rPr>
          <w:rFonts w:ascii="Times New Roman" w:hAnsi="Times New Roman" w:cs="Times New Roman"/>
          <w:sz w:val="24"/>
          <w:szCs w:val="24"/>
        </w:rPr>
        <w:t>la femme en sciences ne serait capable que de reproduire</w:t>
      </w:r>
      <w:r w:rsidR="00602817">
        <w:rPr>
          <w:rFonts w:ascii="Times New Roman" w:hAnsi="Times New Roman" w:cs="Times New Roman"/>
          <w:sz w:val="24"/>
          <w:szCs w:val="24"/>
        </w:rPr>
        <w:t>, en écho à sa fonction sociale et biologique</w:t>
      </w:r>
      <w:r w:rsidR="00C01C45">
        <w:rPr>
          <w:rStyle w:val="Appelnotedebasdep"/>
          <w:rFonts w:ascii="Times New Roman" w:hAnsi="Times New Roman" w:cs="Times New Roman"/>
          <w:sz w:val="24"/>
          <w:szCs w:val="24"/>
        </w:rPr>
        <w:footnoteReference w:id="47"/>
      </w:r>
      <w:r w:rsidR="00C01C45">
        <w:rPr>
          <w:rFonts w:ascii="Times New Roman" w:hAnsi="Times New Roman" w:cs="Times New Roman"/>
          <w:sz w:val="24"/>
          <w:szCs w:val="24"/>
        </w:rPr>
        <w:t>.</w:t>
      </w:r>
      <w:r w:rsidR="005D20F1">
        <w:rPr>
          <w:rFonts w:ascii="Times New Roman" w:hAnsi="Times New Roman" w:cs="Times New Roman"/>
          <w:sz w:val="24"/>
          <w:szCs w:val="24"/>
        </w:rPr>
        <w:t xml:space="preserve"> S’il est vrai que certaines étudiantes de notre corpus tendent à aller dans ce sens en ne réalisant dans leur thèse qu’une synthèse bibliographique, nombre d’entre elles ont au contraire fourni un travail inédit. </w:t>
      </w:r>
      <w:r w:rsidR="00127D98">
        <w:rPr>
          <w:rFonts w:ascii="Times New Roman" w:hAnsi="Times New Roman" w:cs="Times New Roman"/>
          <w:sz w:val="24"/>
          <w:szCs w:val="24"/>
        </w:rPr>
        <w:t>Elles</w:t>
      </w:r>
      <w:r w:rsidR="005D20F1">
        <w:rPr>
          <w:rFonts w:ascii="Times New Roman" w:hAnsi="Times New Roman" w:cs="Times New Roman"/>
          <w:sz w:val="24"/>
          <w:szCs w:val="24"/>
        </w:rPr>
        <w:t xml:space="preserve"> font preuve d’une véritable démarche de recherche scientifique, en investiguant des traitements nouveaux ou en s’engageant dans les spécialités de la nouvelle médecine de laboratoire </w:t>
      </w:r>
      <w:r w:rsidR="00C35EF1">
        <w:rPr>
          <w:rFonts w:ascii="Times New Roman" w:hAnsi="Times New Roman" w:cs="Times New Roman"/>
          <w:sz w:val="24"/>
          <w:szCs w:val="24"/>
        </w:rPr>
        <w:t xml:space="preserve">alors </w:t>
      </w:r>
      <w:r w:rsidR="005D20F1">
        <w:rPr>
          <w:rFonts w:ascii="Times New Roman" w:hAnsi="Times New Roman" w:cs="Times New Roman"/>
          <w:sz w:val="24"/>
          <w:szCs w:val="24"/>
        </w:rPr>
        <w:t>en plein essor. En effet, vingt étudiantes issues de l’Empire russe (</w:t>
      </w:r>
      <w:r w:rsidR="003E3E42">
        <w:rPr>
          <w:rFonts w:ascii="Times New Roman" w:hAnsi="Times New Roman" w:cs="Times New Roman"/>
          <w:sz w:val="24"/>
          <w:szCs w:val="24"/>
        </w:rPr>
        <w:t>5% du corpus</w:t>
      </w:r>
      <w:r w:rsidR="005D20F1">
        <w:rPr>
          <w:rFonts w:ascii="Times New Roman" w:hAnsi="Times New Roman" w:cs="Times New Roman"/>
          <w:sz w:val="24"/>
          <w:szCs w:val="24"/>
        </w:rPr>
        <w:t xml:space="preserve">) ont réalisé un travail de recherche en laboratoire, expérimentant ainsi sur des animaux, des </w:t>
      </w:r>
      <w:r w:rsidR="00680125">
        <w:rPr>
          <w:rFonts w:ascii="Times New Roman" w:hAnsi="Times New Roman" w:cs="Times New Roman"/>
          <w:sz w:val="24"/>
          <w:szCs w:val="24"/>
        </w:rPr>
        <w:t>microorganismes</w:t>
      </w:r>
      <w:r w:rsidR="005D20F1">
        <w:rPr>
          <w:rFonts w:ascii="Times New Roman" w:hAnsi="Times New Roman" w:cs="Times New Roman"/>
          <w:sz w:val="24"/>
          <w:szCs w:val="24"/>
        </w:rPr>
        <w:t xml:space="preserve"> ou des coupes histologiques. </w:t>
      </w:r>
      <w:r w:rsidR="00127D98">
        <w:rPr>
          <w:rFonts w:ascii="Times New Roman" w:hAnsi="Times New Roman" w:cs="Times New Roman"/>
          <w:sz w:val="24"/>
          <w:szCs w:val="24"/>
        </w:rPr>
        <w:t>Elles</w:t>
      </w:r>
      <w:r w:rsidR="005D20F1">
        <w:rPr>
          <w:rFonts w:ascii="Times New Roman" w:hAnsi="Times New Roman" w:cs="Times New Roman"/>
          <w:sz w:val="24"/>
          <w:szCs w:val="24"/>
        </w:rPr>
        <w:t xml:space="preserve"> se sont illustrées dans toutes les branches de </w:t>
      </w:r>
      <w:r w:rsidR="003E3E42">
        <w:rPr>
          <w:rFonts w:ascii="Times New Roman" w:hAnsi="Times New Roman" w:cs="Times New Roman"/>
          <w:sz w:val="24"/>
          <w:szCs w:val="24"/>
        </w:rPr>
        <w:t>la</w:t>
      </w:r>
      <w:r w:rsidR="005D20F1">
        <w:rPr>
          <w:rFonts w:ascii="Times New Roman" w:hAnsi="Times New Roman" w:cs="Times New Roman"/>
          <w:sz w:val="24"/>
          <w:szCs w:val="24"/>
        </w:rPr>
        <w:t xml:space="preserve"> médecine de laboratoire : microbiologie, histologie, parasitologie, immunologie</w:t>
      </w:r>
      <w:r w:rsidR="00F918A5">
        <w:rPr>
          <w:rFonts w:ascii="Times New Roman" w:hAnsi="Times New Roman" w:cs="Times New Roman"/>
          <w:sz w:val="24"/>
          <w:szCs w:val="24"/>
        </w:rPr>
        <w:t xml:space="preserve"> et physiologie</w:t>
      </w:r>
      <w:r w:rsidR="005D20F1">
        <w:rPr>
          <w:rFonts w:ascii="Times New Roman" w:hAnsi="Times New Roman" w:cs="Times New Roman"/>
          <w:sz w:val="24"/>
          <w:szCs w:val="24"/>
        </w:rPr>
        <w:t xml:space="preserve">. Cet engouement des étudiantes de l’Empire russe pour la médecine de laboratoire s’explique notamment par leur intérêt marqué pour la médecine en tant que science « pure », visant à dévoiler des vérités universelles, et pas uniquement en tant que savoir-faire et pratique. </w:t>
      </w:r>
      <w:r w:rsidR="00127D98">
        <w:rPr>
          <w:rFonts w:ascii="Times New Roman" w:hAnsi="Times New Roman" w:cs="Times New Roman"/>
          <w:sz w:val="24"/>
          <w:szCs w:val="24"/>
        </w:rPr>
        <w:t>À</w:t>
      </w:r>
      <w:r w:rsidR="005D20F1">
        <w:rPr>
          <w:rFonts w:ascii="Times New Roman" w:hAnsi="Times New Roman" w:cs="Times New Roman"/>
          <w:sz w:val="24"/>
          <w:szCs w:val="24"/>
        </w:rPr>
        <w:t xml:space="preserve"> Paris, elles </w:t>
      </w:r>
      <w:r w:rsidR="00127D98">
        <w:rPr>
          <w:rFonts w:ascii="Times New Roman" w:hAnsi="Times New Roman" w:cs="Times New Roman"/>
          <w:sz w:val="24"/>
          <w:szCs w:val="24"/>
        </w:rPr>
        <w:t>figurent</w:t>
      </w:r>
      <w:r w:rsidR="005D20F1">
        <w:rPr>
          <w:rFonts w:ascii="Times New Roman" w:hAnsi="Times New Roman" w:cs="Times New Roman"/>
          <w:sz w:val="24"/>
          <w:szCs w:val="24"/>
        </w:rPr>
        <w:t xml:space="preserve"> parmi les premières à investir ces nouvelles « cathédrales » de la médecine que deviennent les laboratoires. Anastasie Berladsky en 1878 est ainsi la première étudiante à avoir réalisé une étude histologique en laboratoire en s’intéressant à la structure des artères</w:t>
      </w:r>
      <w:r w:rsidR="005D20F1">
        <w:rPr>
          <w:rStyle w:val="Appelnotedebasdep"/>
          <w:rFonts w:ascii="Times New Roman" w:hAnsi="Times New Roman" w:cs="Times New Roman"/>
          <w:sz w:val="24"/>
          <w:szCs w:val="24"/>
        </w:rPr>
        <w:footnoteReference w:id="48"/>
      </w:r>
      <w:r w:rsidR="005D20F1">
        <w:rPr>
          <w:rFonts w:ascii="Times New Roman" w:hAnsi="Times New Roman" w:cs="Times New Roman"/>
          <w:sz w:val="24"/>
          <w:szCs w:val="24"/>
        </w:rPr>
        <w:t>. Citons également</w:t>
      </w:r>
      <w:r w:rsidR="00BB7E91">
        <w:rPr>
          <w:rFonts w:ascii="Times New Roman" w:hAnsi="Times New Roman" w:cs="Times New Roman"/>
          <w:sz w:val="24"/>
          <w:szCs w:val="24"/>
        </w:rPr>
        <w:t xml:space="preserve"> </w:t>
      </w:r>
      <w:r w:rsidR="005D20F1">
        <w:rPr>
          <w:rFonts w:ascii="Times New Roman" w:hAnsi="Times New Roman" w:cs="Times New Roman"/>
          <w:sz w:val="24"/>
          <w:szCs w:val="24"/>
        </w:rPr>
        <w:t>la Polonaise Jozefa Joteyko qui m</w:t>
      </w:r>
      <w:r w:rsidR="00127D98">
        <w:rPr>
          <w:rFonts w:ascii="Times New Roman" w:hAnsi="Times New Roman" w:cs="Times New Roman"/>
          <w:sz w:val="24"/>
          <w:szCs w:val="24"/>
        </w:rPr>
        <w:t>ène</w:t>
      </w:r>
      <w:r w:rsidR="005D20F1">
        <w:rPr>
          <w:rFonts w:ascii="Times New Roman" w:hAnsi="Times New Roman" w:cs="Times New Roman"/>
          <w:sz w:val="24"/>
          <w:szCs w:val="24"/>
        </w:rPr>
        <w:t xml:space="preserve"> dans le laboratoire de physiologie du professeur Charles Richet des recherches sur la fatigue et la respiration du muscl</w:t>
      </w:r>
      <w:r w:rsidR="00FA6B66">
        <w:rPr>
          <w:rFonts w:ascii="Times New Roman" w:hAnsi="Times New Roman" w:cs="Times New Roman"/>
          <w:sz w:val="24"/>
          <w:szCs w:val="24"/>
        </w:rPr>
        <w:t>e auxquelles elle consacre</w:t>
      </w:r>
      <w:r w:rsidR="005D20F1">
        <w:rPr>
          <w:rFonts w:ascii="Times New Roman" w:hAnsi="Times New Roman" w:cs="Times New Roman"/>
          <w:sz w:val="24"/>
          <w:szCs w:val="24"/>
        </w:rPr>
        <w:t xml:space="preserve"> sa thèse de doctorat en 1896. Enfin, la fréquentation des cours de microbiologie </w:t>
      </w:r>
      <w:r w:rsidR="006E6E54">
        <w:rPr>
          <w:rFonts w:ascii="Times New Roman" w:hAnsi="Times New Roman" w:cs="Times New Roman"/>
          <w:sz w:val="24"/>
          <w:szCs w:val="24"/>
        </w:rPr>
        <w:t xml:space="preserve">techniques </w:t>
      </w:r>
      <w:r w:rsidR="005D20F1">
        <w:rPr>
          <w:rFonts w:ascii="Times New Roman" w:hAnsi="Times New Roman" w:cs="Times New Roman"/>
          <w:sz w:val="24"/>
          <w:szCs w:val="24"/>
        </w:rPr>
        <w:t xml:space="preserve">de l’Institut Pasteur a poussé nombre d’entre elles </w:t>
      </w:r>
      <w:r w:rsidR="00127D98">
        <w:rPr>
          <w:rFonts w:ascii="Times New Roman" w:hAnsi="Times New Roman" w:cs="Times New Roman"/>
          <w:sz w:val="24"/>
          <w:szCs w:val="24"/>
        </w:rPr>
        <w:t>à</w:t>
      </w:r>
      <w:r w:rsidR="005D20F1">
        <w:rPr>
          <w:rFonts w:ascii="Times New Roman" w:hAnsi="Times New Roman" w:cs="Times New Roman"/>
          <w:sz w:val="24"/>
          <w:szCs w:val="24"/>
        </w:rPr>
        <w:t xml:space="preserve"> y réaliser leur thèse</w:t>
      </w:r>
      <w:r w:rsidR="00611416" w:rsidRPr="00AD19B7">
        <w:rPr>
          <w:rFonts w:ascii="Times New Roman" w:hAnsi="Times New Roman" w:cs="Times New Roman"/>
          <w:sz w:val="24"/>
          <w:szCs w:val="24"/>
        </w:rPr>
        <w:t xml:space="preserve">. Leur arrivée </w:t>
      </w:r>
      <w:r w:rsidR="00A125F8">
        <w:rPr>
          <w:rFonts w:ascii="Times New Roman" w:hAnsi="Times New Roman" w:cs="Times New Roman"/>
          <w:sz w:val="24"/>
          <w:szCs w:val="24"/>
        </w:rPr>
        <w:t>y</w:t>
      </w:r>
      <w:r w:rsidR="007C296C" w:rsidRPr="00AD19B7">
        <w:rPr>
          <w:rFonts w:ascii="Times New Roman" w:hAnsi="Times New Roman" w:cs="Times New Roman"/>
          <w:sz w:val="24"/>
          <w:szCs w:val="24"/>
        </w:rPr>
        <w:t xml:space="preserve"> </w:t>
      </w:r>
      <w:r w:rsidR="00611416" w:rsidRPr="00AD19B7">
        <w:rPr>
          <w:rFonts w:ascii="Times New Roman" w:hAnsi="Times New Roman" w:cs="Times New Roman"/>
          <w:sz w:val="24"/>
          <w:szCs w:val="24"/>
        </w:rPr>
        <w:t>a</w:t>
      </w:r>
      <w:r w:rsidR="008602F2" w:rsidRPr="00AD19B7">
        <w:rPr>
          <w:rFonts w:ascii="Times New Roman" w:hAnsi="Times New Roman" w:cs="Times New Roman"/>
          <w:sz w:val="24"/>
          <w:szCs w:val="24"/>
        </w:rPr>
        <w:t xml:space="preserve"> </w:t>
      </w:r>
      <w:r w:rsidR="00611416" w:rsidRPr="00AD19B7">
        <w:rPr>
          <w:rFonts w:ascii="Times New Roman" w:hAnsi="Times New Roman" w:cs="Times New Roman"/>
          <w:sz w:val="24"/>
          <w:szCs w:val="24"/>
        </w:rPr>
        <w:t>été facilitée pa</w:t>
      </w:r>
      <w:r w:rsidR="007C296C" w:rsidRPr="00AD19B7">
        <w:rPr>
          <w:rFonts w:ascii="Times New Roman" w:hAnsi="Times New Roman" w:cs="Times New Roman"/>
          <w:sz w:val="24"/>
          <w:szCs w:val="24"/>
        </w:rPr>
        <w:t xml:space="preserve">r </w:t>
      </w:r>
      <w:r w:rsidR="00611416" w:rsidRPr="00AD19B7">
        <w:rPr>
          <w:rFonts w:ascii="Times New Roman" w:hAnsi="Times New Roman" w:cs="Times New Roman"/>
          <w:sz w:val="24"/>
          <w:szCs w:val="24"/>
        </w:rPr>
        <w:t>leur compatriote Ilya Metchnikoff</w:t>
      </w:r>
      <w:r w:rsidR="007B61C2" w:rsidRPr="00AD19B7">
        <w:rPr>
          <w:rFonts w:ascii="Times New Roman" w:hAnsi="Times New Roman" w:cs="Times New Roman"/>
          <w:sz w:val="24"/>
          <w:szCs w:val="24"/>
        </w:rPr>
        <w:t>,</w:t>
      </w:r>
      <w:r w:rsidR="007C296C" w:rsidRPr="00AD19B7">
        <w:rPr>
          <w:rFonts w:ascii="Times New Roman" w:hAnsi="Times New Roman" w:cs="Times New Roman"/>
          <w:sz w:val="24"/>
          <w:szCs w:val="24"/>
        </w:rPr>
        <w:t xml:space="preserve"> figure de proue à </w:t>
      </w:r>
      <w:r w:rsidR="007B61C2" w:rsidRPr="00AD19B7">
        <w:rPr>
          <w:rFonts w:ascii="Times New Roman" w:hAnsi="Times New Roman" w:cs="Times New Roman"/>
          <w:sz w:val="24"/>
          <w:szCs w:val="24"/>
        </w:rPr>
        <w:t>l’Institut</w:t>
      </w:r>
      <w:r w:rsidR="00611416" w:rsidRPr="00AD19B7">
        <w:rPr>
          <w:rFonts w:ascii="Times New Roman" w:hAnsi="Times New Roman" w:cs="Times New Roman"/>
          <w:sz w:val="24"/>
          <w:szCs w:val="24"/>
        </w:rPr>
        <w:t>. Bien que d’après son élève Aimée Horowitz, celui-ci considérait avec une « ironie bienveillante » la question de l’émancipation féminine</w:t>
      </w:r>
      <w:r w:rsidR="00611416" w:rsidRPr="00AD19B7">
        <w:rPr>
          <w:rStyle w:val="Appelnotedebasdep"/>
          <w:rFonts w:ascii="Times New Roman" w:hAnsi="Times New Roman" w:cs="Times New Roman"/>
          <w:sz w:val="24"/>
          <w:szCs w:val="24"/>
        </w:rPr>
        <w:footnoteReference w:id="49"/>
      </w:r>
      <w:r w:rsidR="00611416" w:rsidRPr="00AD19B7">
        <w:rPr>
          <w:rFonts w:ascii="Times New Roman" w:hAnsi="Times New Roman" w:cs="Times New Roman"/>
          <w:sz w:val="24"/>
          <w:szCs w:val="24"/>
        </w:rPr>
        <w:t>,</w:t>
      </w:r>
      <w:r w:rsidR="006518F8" w:rsidRPr="00AD19B7">
        <w:rPr>
          <w:rFonts w:ascii="Times New Roman" w:hAnsi="Times New Roman" w:cs="Times New Roman"/>
          <w:sz w:val="24"/>
          <w:szCs w:val="24"/>
        </w:rPr>
        <w:t xml:space="preserve"> </w:t>
      </w:r>
      <w:r w:rsidR="00611416" w:rsidRPr="00AD19B7">
        <w:rPr>
          <w:rFonts w:ascii="Times New Roman" w:hAnsi="Times New Roman" w:cs="Times New Roman"/>
          <w:sz w:val="24"/>
          <w:szCs w:val="24"/>
        </w:rPr>
        <w:t>il se montre particulièrement bien disposé à l’égard des étudiantes.</w:t>
      </w:r>
      <w:r w:rsidR="00BF2FB2" w:rsidRPr="00AD19B7">
        <w:rPr>
          <w:rFonts w:ascii="Times New Roman" w:hAnsi="Times New Roman" w:cs="Times New Roman"/>
          <w:sz w:val="24"/>
          <w:szCs w:val="24"/>
        </w:rPr>
        <w:t xml:space="preserve"> </w:t>
      </w:r>
      <w:r w:rsidR="00D81F61" w:rsidRPr="00AD19B7">
        <w:rPr>
          <w:rFonts w:ascii="Times New Roman" w:hAnsi="Times New Roman" w:cs="Times New Roman"/>
          <w:sz w:val="24"/>
          <w:szCs w:val="24"/>
        </w:rPr>
        <w:t xml:space="preserve">Elle </w:t>
      </w:r>
      <w:r w:rsidR="00611416" w:rsidRPr="00AD19B7">
        <w:rPr>
          <w:rFonts w:ascii="Times New Roman" w:hAnsi="Times New Roman" w:cs="Times New Roman"/>
          <w:sz w:val="24"/>
          <w:szCs w:val="24"/>
        </w:rPr>
        <w:t>relate ainsi que le savant, après avoir appuyé son inscription à la Faculté, a suivi avec intérêt le déroulement de sa formation et l’a encouragée à poursuivre ses travaux en microbiologie à son retour en Russie</w:t>
      </w:r>
      <w:r w:rsidR="00611416" w:rsidRPr="00AD19B7">
        <w:rPr>
          <w:rStyle w:val="Appelnotedebasdep"/>
          <w:rFonts w:ascii="Times New Roman" w:hAnsi="Times New Roman" w:cs="Times New Roman"/>
          <w:sz w:val="24"/>
          <w:szCs w:val="24"/>
        </w:rPr>
        <w:footnoteReference w:id="50"/>
      </w:r>
      <w:r w:rsidR="00611416" w:rsidRPr="00AD19B7">
        <w:rPr>
          <w:rFonts w:ascii="Times New Roman" w:hAnsi="Times New Roman" w:cs="Times New Roman"/>
          <w:sz w:val="24"/>
          <w:szCs w:val="24"/>
        </w:rPr>
        <w:t>.</w:t>
      </w:r>
      <w:r w:rsidR="00327CC7">
        <w:rPr>
          <w:rFonts w:ascii="Times New Roman" w:hAnsi="Times New Roman" w:cs="Times New Roman"/>
          <w:sz w:val="24"/>
          <w:szCs w:val="24"/>
        </w:rPr>
        <w:t xml:space="preserve"> </w:t>
      </w:r>
      <w:r w:rsidR="005D20F1">
        <w:rPr>
          <w:rFonts w:ascii="Times New Roman" w:hAnsi="Times New Roman" w:cs="Times New Roman"/>
          <w:sz w:val="24"/>
          <w:szCs w:val="24"/>
        </w:rPr>
        <w:t>Au total, cinq des vingt étudiantes de notre corpus ayant mené un travail de recherche en laboratoire l’ont réalisé à l’Institut. Pour chacune, la volonté de faire progresser la science par sa contribution personnelle, même modeste, est manifeste.</w:t>
      </w:r>
      <w:r w:rsidR="005F35B5">
        <w:rPr>
          <w:rFonts w:ascii="Times New Roman" w:hAnsi="Times New Roman" w:cs="Times New Roman"/>
          <w:sz w:val="24"/>
          <w:szCs w:val="24"/>
        </w:rPr>
        <w:t xml:space="preserve"> </w:t>
      </w:r>
      <w:r w:rsidR="005D20F1">
        <w:rPr>
          <w:rFonts w:ascii="Times New Roman" w:hAnsi="Times New Roman" w:cs="Times New Roman"/>
          <w:sz w:val="24"/>
          <w:szCs w:val="24"/>
        </w:rPr>
        <w:t>Comme leurs consœurs qui se sont engagées dans des spécialités réputées</w:t>
      </w:r>
      <w:r w:rsidR="005F35B5">
        <w:rPr>
          <w:rFonts w:ascii="Times New Roman" w:hAnsi="Times New Roman" w:cs="Times New Roman"/>
          <w:sz w:val="24"/>
          <w:szCs w:val="24"/>
        </w:rPr>
        <w:t xml:space="preserve"> masculines</w:t>
      </w:r>
      <w:r w:rsidR="005D20F1">
        <w:rPr>
          <w:rFonts w:ascii="Times New Roman" w:hAnsi="Times New Roman" w:cs="Times New Roman"/>
          <w:sz w:val="24"/>
          <w:szCs w:val="24"/>
        </w:rPr>
        <w:t xml:space="preserve">, ces étudiantes ont procédé dans leurs recherches sans se différencier de leurs homologues masculins. Elles ont ainsi, simplement par leur engagement scientifique, contredit les discours rendant la femme incapable de toute production intellectuelle. </w:t>
      </w:r>
      <w:r w:rsidR="00022B33">
        <w:rPr>
          <w:rFonts w:ascii="Times New Roman" w:hAnsi="Times New Roman" w:cs="Times New Roman"/>
          <w:sz w:val="24"/>
          <w:szCs w:val="24"/>
        </w:rPr>
        <w:t>Par leur méthode de travail ou leur choix de spécialité</w:t>
      </w:r>
      <w:r w:rsidR="005D20F1">
        <w:rPr>
          <w:rFonts w:ascii="Times New Roman" w:hAnsi="Times New Roman" w:cs="Times New Roman"/>
          <w:sz w:val="24"/>
          <w:szCs w:val="24"/>
        </w:rPr>
        <w:t xml:space="preserve">, les étudiantes de l’Empire russe ont ainsi contribué à déconstruire le partage genré des savoirs médicaux. </w:t>
      </w:r>
    </w:p>
    <w:p w14:paraId="3AC61A47" w14:textId="2CB0A5D3" w:rsidR="00220C20" w:rsidRDefault="00F348CF" w:rsidP="00611416">
      <w:pPr>
        <w:spacing w:after="240" w:line="360" w:lineRule="auto"/>
        <w:ind w:firstLine="707"/>
        <w:jc w:val="both"/>
        <w:rPr>
          <w:rFonts w:ascii="Times New Roman" w:hAnsi="Times New Roman" w:cs="Times New Roman"/>
          <w:sz w:val="24"/>
          <w:szCs w:val="24"/>
        </w:rPr>
      </w:pPr>
      <w:r>
        <w:rPr>
          <w:rFonts w:ascii="Times New Roman" w:hAnsi="Times New Roman" w:cs="Times New Roman"/>
          <w:sz w:val="24"/>
          <w:szCs w:val="24"/>
        </w:rPr>
        <w:t>L’</w:t>
      </w:r>
      <w:r w:rsidR="0030247E">
        <w:rPr>
          <w:rFonts w:ascii="Times New Roman" w:hAnsi="Times New Roman" w:cs="Times New Roman"/>
          <w:sz w:val="24"/>
          <w:szCs w:val="24"/>
        </w:rPr>
        <w:t>étude des parcours de ces étudiantes révèle</w:t>
      </w:r>
      <w:r w:rsidR="00927E6D">
        <w:rPr>
          <w:rFonts w:ascii="Times New Roman" w:hAnsi="Times New Roman" w:cs="Times New Roman"/>
          <w:sz w:val="24"/>
          <w:szCs w:val="24"/>
        </w:rPr>
        <w:t xml:space="preserve"> </w:t>
      </w:r>
      <w:r w:rsidR="0030247E">
        <w:rPr>
          <w:rFonts w:ascii="Times New Roman" w:hAnsi="Times New Roman" w:cs="Times New Roman"/>
          <w:sz w:val="24"/>
          <w:szCs w:val="24"/>
        </w:rPr>
        <w:t xml:space="preserve">en </w:t>
      </w:r>
      <w:r w:rsidR="00927E6D">
        <w:rPr>
          <w:rFonts w:ascii="Times New Roman" w:hAnsi="Times New Roman" w:cs="Times New Roman"/>
          <w:sz w:val="24"/>
          <w:szCs w:val="24"/>
        </w:rPr>
        <w:t>outre</w:t>
      </w:r>
      <w:r w:rsidR="0030247E">
        <w:rPr>
          <w:rFonts w:ascii="Times New Roman" w:hAnsi="Times New Roman" w:cs="Times New Roman"/>
          <w:sz w:val="24"/>
          <w:szCs w:val="24"/>
        </w:rPr>
        <w:t xml:space="preserve"> la présence parmi elles de plusieurs trajectoire</w:t>
      </w:r>
      <w:r w:rsidR="00A33D22">
        <w:rPr>
          <w:rFonts w:ascii="Times New Roman" w:hAnsi="Times New Roman" w:cs="Times New Roman"/>
          <w:sz w:val="24"/>
          <w:szCs w:val="24"/>
        </w:rPr>
        <w:t>s</w:t>
      </w:r>
      <w:r w:rsidR="0030247E">
        <w:rPr>
          <w:rFonts w:ascii="Times New Roman" w:hAnsi="Times New Roman" w:cs="Times New Roman"/>
          <w:sz w:val="24"/>
          <w:szCs w:val="24"/>
        </w:rPr>
        <w:t xml:space="preserve"> </w:t>
      </w:r>
      <w:r w:rsidR="00F4033E">
        <w:rPr>
          <w:rFonts w:ascii="Times New Roman" w:hAnsi="Times New Roman" w:cs="Times New Roman"/>
          <w:sz w:val="24"/>
          <w:szCs w:val="24"/>
        </w:rPr>
        <w:t>remarquable</w:t>
      </w:r>
      <w:r w:rsidR="00A33D22">
        <w:rPr>
          <w:rFonts w:ascii="Times New Roman" w:hAnsi="Times New Roman" w:cs="Times New Roman"/>
          <w:sz w:val="24"/>
          <w:szCs w:val="24"/>
        </w:rPr>
        <w:t>s</w:t>
      </w:r>
      <w:r w:rsidR="0030247E">
        <w:rPr>
          <w:rFonts w:ascii="Times New Roman" w:hAnsi="Times New Roman" w:cs="Times New Roman"/>
          <w:sz w:val="24"/>
          <w:szCs w:val="24"/>
        </w:rPr>
        <w:t>.</w:t>
      </w:r>
      <w:r w:rsidR="00D52FA2">
        <w:rPr>
          <w:rFonts w:ascii="Times New Roman" w:hAnsi="Times New Roman" w:cs="Times New Roman"/>
          <w:sz w:val="24"/>
          <w:szCs w:val="24"/>
        </w:rPr>
        <w:t xml:space="preserve"> Marie Wilbouchewitch</w:t>
      </w:r>
      <w:r w:rsidR="00891130">
        <w:rPr>
          <w:rFonts w:ascii="Times New Roman" w:hAnsi="Times New Roman" w:cs="Times New Roman"/>
          <w:sz w:val="24"/>
          <w:szCs w:val="24"/>
        </w:rPr>
        <w:t xml:space="preserve">, deuxième étudiante à réussir le prestigieux concours de l’internat </w:t>
      </w:r>
      <w:r w:rsidR="00CD7C42">
        <w:rPr>
          <w:rFonts w:ascii="Times New Roman" w:hAnsi="Times New Roman" w:cs="Times New Roman"/>
          <w:sz w:val="24"/>
          <w:szCs w:val="24"/>
        </w:rPr>
        <w:t>en 188</w:t>
      </w:r>
      <w:r w:rsidR="00216B81">
        <w:rPr>
          <w:rFonts w:ascii="Times New Roman" w:hAnsi="Times New Roman" w:cs="Times New Roman"/>
          <w:sz w:val="24"/>
          <w:szCs w:val="24"/>
        </w:rPr>
        <w:t>9</w:t>
      </w:r>
      <w:r w:rsidR="00CD7C42">
        <w:rPr>
          <w:rFonts w:ascii="Times New Roman" w:hAnsi="Times New Roman" w:cs="Times New Roman"/>
          <w:sz w:val="24"/>
          <w:szCs w:val="24"/>
        </w:rPr>
        <w:t xml:space="preserve">, </w:t>
      </w:r>
      <w:r w:rsidR="00891130">
        <w:rPr>
          <w:rFonts w:ascii="Times New Roman" w:hAnsi="Times New Roman" w:cs="Times New Roman"/>
          <w:sz w:val="24"/>
          <w:szCs w:val="24"/>
        </w:rPr>
        <w:t>devient en</w:t>
      </w:r>
      <w:r w:rsidR="00CD7C42">
        <w:rPr>
          <w:rFonts w:ascii="Times New Roman" w:hAnsi="Times New Roman" w:cs="Times New Roman"/>
          <w:sz w:val="24"/>
          <w:szCs w:val="24"/>
        </w:rPr>
        <w:t>suite</w:t>
      </w:r>
      <w:r w:rsidR="00891130">
        <w:rPr>
          <w:rFonts w:ascii="Times New Roman" w:hAnsi="Times New Roman" w:cs="Times New Roman"/>
          <w:sz w:val="24"/>
          <w:szCs w:val="24"/>
        </w:rPr>
        <w:t xml:space="preserve"> la première femme à</w:t>
      </w:r>
      <w:r w:rsidR="009662A0">
        <w:rPr>
          <w:rFonts w:ascii="Times New Roman" w:hAnsi="Times New Roman" w:cs="Times New Roman"/>
          <w:sz w:val="24"/>
          <w:szCs w:val="24"/>
        </w:rPr>
        <w:t xml:space="preserve"> terminer avec succès l</w:t>
      </w:r>
      <w:r w:rsidR="00891130">
        <w:rPr>
          <w:rFonts w:ascii="Times New Roman" w:hAnsi="Times New Roman" w:cs="Times New Roman"/>
          <w:sz w:val="24"/>
          <w:szCs w:val="24"/>
        </w:rPr>
        <w:t>es quatre année</w:t>
      </w:r>
      <w:r w:rsidR="00CD7C42">
        <w:rPr>
          <w:rFonts w:ascii="Times New Roman" w:hAnsi="Times New Roman" w:cs="Times New Roman"/>
          <w:sz w:val="24"/>
          <w:szCs w:val="24"/>
        </w:rPr>
        <w:t xml:space="preserve">s </w:t>
      </w:r>
      <w:r w:rsidR="00C8471A">
        <w:rPr>
          <w:rFonts w:ascii="Times New Roman" w:hAnsi="Times New Roman" w:cs="Times New Roman"/>
          <w:sz w:val="24"/>
          <w:szCs w:val="24"/>
        </w:rPr>
        <w:t>de la formation.</w:t>
      </w:r>
      <w:r w:rsidR="002C3295">
        <w:rPr>
          <w:rFonts w:ascii="Times New Roman" w:hAnsi="Times New Roman" w:cs="Times New Roman"/>
          <w:sz w:val="24"/>
          <w:szCs w:val="24"/>
        </w:rPr>
        <w:t xml:space="preserve"> L</w:t>
      </w:r>
      <w:r w:rsidR="007E3D26">
        <w:rPr>
          <w:rFonts w:ascii="Times New Roman" w:hAnsi="Times New Roman" w:cs="Times New Roman"/>
          <w:sz w:val="24"/>
          <w:szCs w:val="24"/>
        </w:rPr>
        <w:t xml:space="preserve">es étudiantes russes </w:t>
      </w:r>
      <w:r w:rsidR="002C3295">
        <w:rPr>
          <w:rFonts w:ascii="Times New Roman" w:hAnsi="Times New Roman" w:cs="Times New Roman"/>
          <w:sz w:val="24"/>
          <w:szCs w:val="24"/>
        </w:rPr>
        <w:t xml:space="preserve">figurent </w:t>
      </w:r>
      <w:r w:rsidR="00864FAF">
        <w:rPr>
          <w:rFonts w:ascii="Times New Roman" w:hAnsi="Times New Roman" w:cs="Times New Roman"/>
          <w:sz w:val="24"/>
          <w:szCs w:val="24"/>
        </w:rPr>
        <w:t>aussi</w:t>
      </w:r>
      <w:r w:rsidR="002C3295">
        <w:rPr>
          <w:rFonts w:ascii="Times New Roman" w:hAnsi="Times New Roman" w:cs="Times New Roman"/>
          <w:sz w:val="24"/>
          <w:szCs w:val="24"/>
        </w:rPr>
        <w:t xml:space="preserve"> parmi les premières femmes </w:t>
      </w:r>
      <w:r w:rsidR="000F4297">
        <w:rPr>
          <w:rFonts w:ascii="Times New Roman" w:hAnsi="Times New Roman" w:cs="Times New Roman"/>
          <w:sz w:val="24"/>
          <w:szCs w:val="24"/>
        </w:rPr>
        <w:t>à intégrer les instituts spécialisés</w:t>
      </w:r>
      <w:r w:rsidR="00611416">
        <w:rPr>
          <w:rFonts w:ascii="Times New Roman" w:hAnsi="Times New Roman" w:cs="Times New Roman"/>
          <w:sz w:val="24"/>
          <w:szCs w:val="24"/>
        </w:rPr>
        <w:t xml:space="preserve">. </w:t>
      </w:r>
      <w:r w:rsidR="00611416" w:rsidRPr="00AD19B7">
        <w:rPr>
          <w:rFonts w:ascii="Times New Roman" w:hAnsi="Times New Roman" w:cs="Times New Roman"/>
          <w:sz w:val="24"/>
          <w:szCs w:val="24"/>
        </w:rPr>
        <w:t>Outre le cas de l’Institut Pasteur décrit précédemment, l</w:t>
      </w:r>
      <w:r w:rsidR="00F72A72" w:rsidRPr="00AD19B7">
        <w:rPr>
          <w:rFonts w:ascii="Times New Roman" w:hAnsi="Times New Roman" w:cs="Times New Roman"/>
          <w:sz w:val="24"/>
          <w:szCs w:val="24"/>
        </w:rPr>
        <w:t>’Institut</w:t>
      </w:r>
      <w:r w:rsidR="00F72A72">
        <w:rPr>
          <w:rFonts w:ascii="Times New Roman" w:hAnsi="Times New Roman" w:cs="Times New Roman"/>
          <w:sz w:val="24"/>
          <w:szCs w:val="24"/>
        </w:rPr>
        <w:t xml:space="preserve"> de médecine coloniale, inauguré en 1902, </w:t>
      </w:r>
      <w:r w:rsidR="000F4297">
        <w:rPr>
          <w:rFonts w:ascii="Times New Roman" w:hAnsi="Times New Roman" w:cs="Times New Roman"/>
          <w:sz w:val="24"/>
          <w:szCs w:val="24"/>
        </w:rPr>
        <w:t>compte</w:t>
      </w:r>
      <w:r w:rsidR="00F8239B">
        <w:rPr>
          <w:rFonts w:ascii="Times New Roman" w:hAnsi="Times New Roman" w:cs="Times New Roman"/>
          <w:sz w:val="24"/>
          <w:szCs w:val="24"/>
        </w:rPr>
        <w:t xml:space="preserve"> également</w:t>
      </w:r>
      <w:r w:rsidR="000F4297">
        <w:rPr>
          <w:rFonts w:ascii="Times New Roman" w:hAnsi="Times New Roman" w:cs="Times New Roman"/>
          <w:sz w:val="24"/>
          <w:szCs w:val="24"/>
        </w:rPr>
        <w:t xml:space="preserve"> </w:t>
      </w:r>
      <w:r w:rsidR="009B062C">
        <w:rPr>
          <w:rFonts w:ascii="Times New Roman" w:hAnsi="Times New Roman" w:cs="Times New Roman"/>
          <w:sz w:val="24"/>
          <w:szCs w:val="24"/>
        </w:rPr>
        <w:t xml:space="preserve">parmi </w:t>
      </w:r>
      <w:r w:rsidR="000F4297">
        <w:rPr>
          <w:rFonts w:ascii="Times New Roman" w:hAnsi="Times New Roman" w:cs="Times New Roman"/>
          <w:sz w:val="24"/>
          <w:szCs w:val="24"/>
        </w:rPr>
        <w:t>s</w:t>
      </w:r>
      <w:r w:rsidR="009B062C">
        <w:rPr>
          <w:rFonts w:ascii="Times New Roman" w:hAnsi="Times New Roman" w:cs="Times New Roman"/>
          <w:sz w:val="24"/>
          <w:szCs w:val="24"/>
        </w:rPr>
        <w:t>es premières promotions</w:t>
      </w:r>
      <w:r w:rsidR="000F4297">
        <w:rPr>
          <w:rFonts w:ascii="Times New Roman" w:hAnsi="Times New Roman" w:cs="Times New Roman"/>
          <w:sz w:val="24"/>
          <w:szCs w:val="24"/>
        </w:rPr>
        <w:t xml:space="preserve"> de médecin</w:t>
      </w:r>
      <w:r w:rsidR="00804439">
        <w:rPr>
          <w:rFonts w:ascii="Times New Roman" w:hAnsi="Times New Roman" w:cs="Times New Roman"/>
          <w:sz w:val="24"/>
          <w:szCs w:val="24"/>
        </w:rPr>
        <w:t>s</w:t>
      </w:r>
      <w:r w:rsidR="000F4297">
        <w:rPr>
          <w:rFonts w:ascii="Times New Roman" w:hAnsi="Times New Roman" w:cs="Times New Roman"/>
          <w:sz w:val="24"/>
          <w:szCs w:val="24"/>
        </w:rPr>
        <w:t xml:space="preserve"> coloniaux</w:t>
      </w:r>
      <w:r w:rsidR="009B062C">
        <w:rPr>
          <w:rFonts w:ascii="Times New Roman" w:hAnsi="Times New Roman" w:cs="Times New Roman"/>
          <w:sz w:val="24"/>
          <w:szCs w:val="24"/>
        </w:rPr>
        <w:t xml:space="preserve"> deux femmes</w:t>
      </w:r>
      <w:r w:rsidR="00804439">
        <w:rPr>
          <w:rFonts w:ascii="Times New Roman" w:hAnsi="Times New Roman" w:cs="Times New Roman"/>
          <w:sz w:val="24"/>
          <w:szCs w:val="24"/>
        </w:rPr>
        <w:t xml:space="preserve"> </w:t>
      </w:r>
      <w:r w:rsidR="009B062C">
        <w:rPr>
          <w:rFonts w:ascii="Times New Roman" w:hAnsi="Times New Roman" w:cs="Times New Roman"/>
          <w:sz w:val="24"/>
          <w:szCs w:val="24"/>
        </w:rPr>
        <w:t>originaires de l’Empire russe</w:t>
      </w:r>
      <w:r w:rsidR="009B062C">
        <w:rPr>
          <w:rStyle w:val="Appelnotedebasdep"/>
          <w:rFonts w:ascii="Times New Roman" w:hAnsi="Times New Roman" w:cs="Times New Roman"/>
          <w:sz w:val="24"/>
          <w:szCs w:val="24"/>
        </w:rPr>
        <w:footnoteReference w:id="51"/>
      </w:r>
      <w:r w:rsidR="009B062C">
        <w:rPr>
          <w:rFonts w:ascii="Times New Roman" w:hAnsi="Times New Roman" w:cs="Times New Roman"/>
          <w:sz w:val="24"/>
          <w:szCs w:val="24"/>
        </w:rPr>
        <w:t>. Sarah Broïdo</w:t>
      </w:r>
      <w:r w:rsidR="004B0500">
        <w:rPr>
          <w:rFonts w:ascii="Times New Roman" w:hAnsi="Times New Roman" w:cs="Times New Roman"/>
          <w:sz w:val="24"/>
          <w:szCs w:val="24"/>
        </w:rPr>
        <w:t xml:space="preserve"> </w:t>
      </w:r>
      <w:r w:rsidR="00645FB4">
        <w:rPr>
          <w:rFonts w:ascii="Times New Roman" w:hAnsi="Times New Roman" w:cs="Times New Roman"/>
          <w:sz w:val="24"/>
          <w:szCs w:val="24"/>
        </w:rPr>
        <w:t>est</w:t>
      </w:r>
      <w:r w:rsidR="009B062C">
        <w:rPr>
          <w:rFonts w:ascii="Times New Roman" w:hAnsi="Times New Roman" w:cs="Times New Roman"/>
          <w:sz w:val="24"/>
          <w:szCs w:val="24"/>
        </w:rPr>
        <w:t xml:space="preserve"> ainsi</w:t>
      </w:r>
      <w:r w:rsidR="00645FB4">
        <w:rPr>
          <w:rFonts w:ascii="Times New Roman" w:hAnsi="Times New Roman" w:cs="Times New Roman"/>
          <w:sz w:val="24"/>
          <w:szCs w:val="24"/>
        </w:rPr>
        <w:t xml:space="preserve"> la</w:t>
      </w:r>
      <w:r w:rsidR="009B062C">
        <w:rPr>
          <w:rFonts w:ascii="Times New Roman" w:hAnsi="Times New Roman" w:cs="Times New Roman"/>
          <w:sz w:val="24"/>
          <w:szCs w:val="24"/>
        </w:rPr>
        <w:t xml:space="preserve"> seule femme parmi les premiers diplômés en 1903. </w:t>
      </w:r>
      <w:r w:rsidR="002D507A">
        <w:rPr>
          <w:rFonts w:ascii="Times New Roman" w:hAnsi="Times New Roman" w:cs="Times New Roman"/>
          <w:sz w:val="24"/>
          <w:szCs w:val="24"/>
        </w:rPr>
        <w:t>E</w:t>
      </w:r>
      <w:r w:rsidR="00BD68C8">
        <w:rPr>
          <w:rFonts w:ascii="Times New Roman" w:hAnsi="Times New Roman" w:cs="Times New Roman"/>
          <w:sz w:val="24"/>
          <w:szCs w:val="24"/>
        </w:rPr>
        <w:t>lle devient la toute première femme engagée comme médecin sur un paquebot et s’installe ensuite à Constantine (Algérie) où elle exerce comme médecin colonial</w:t>
      </w:r>
      <w:r w:rsidR="00BD68C8">
        <w:rPr>
          <w:rStyle w:val="Appelnotedebasdep"/>
          <w:rFonts w:ascii="Times New Roman" w:hAnsi="Times New Roman" w:cs="Times New Roman"/>
          <w:sz w:val="24"/>
          <w:szCs w:val="24"/>
        </w:rPr>
        <w:footnoteReference w:id="52"/>
      </w:r>
      <w:r w:rsidR="002D507A">
        <w:rPr>
          <w:rFonts w:ascii="Times New Roman" w:hAnsi="Times New Roman" w:cs="Times New Roman"/>
          <w:sz w:val="24"/>
          <w:szCs w:val="24"/>
        </w:rPr>
        <w:t>, ouvrant une brèche supplémentaire dans la profession à une époque où très peu de postes sont accessibles aux femmes</w:t>
      </w:r>
      <w:r w:rsidR="005402B5">
        <w:rPr>
          <w:rFonts w:ascii="Times New Roman" w:hAnsi="Times New Roman" w:cs="Times New Roman"/>
          <w:sz w:val="24"/>
          <w:szCs w:val="24"/>
        </w:rPr>
        <w:t>-médecins</w:t>
      </w:r>
      <w:r w:rsidR="00BD68C8">
        <w:rPr>
          <w:rFonts w:ascii="Times New Roman" w:hAnsi="Times New Roman" w:cs="Times New Roman"/>
          <w:sz w:val="24"/>
          <w:szCs w:val="24"/>
        </w:rPr>
        <w:t xml:space="preserve">. Le portrait que Marie Wilbouchewitch dresse d’elle dans ses mémoires témoigne de son admiration pour la trajectoire de sa compatriote, d’autant plus que cette dernière </w:t>
      </w:r>
      <w:r w:rsidR="009F4C63">
        <w:rPr>
          <w:rFonts w:ascii="Times New Roman" w:hAnsi="Times New Roman" w:cs="Times New Roman"/>
          <w:sz w:val="24"/>
          <w:szCs w:val="24"/>
        </w:rPr>
        <w:t>était extrêmement pauvre</w:t>
      </w:r>
      <w:r w:rsidR="00BD68C8">
        <w:rPr>
          <w:rFonts w:ascii="Times New Roman" w:hAnsi="Times New Roman" w:cs="Times New Roman"/>
          <w:sz w:val="24"/>
          <w:szCs w:val="24"/>
        </w:rPr>
        <w:t xml:space="preserve"> et a rencontré de nombreuses difficultés durant ses études</w:t>
      </w:r>
      <w:r w:rsidR="00BD68C8">
        <w:rPr>
          <w:rStyle w:val="Appelnotedebasdep"/>
          <w:rFonts w:ascii="Times New Roman" w:hAnsi="Times New Roman" w:cs="Times New Roman"/>
          <w:sz w:val="24"/>
          <w:szCs w:val="24"/>
        </w:rPr>
        <w:footnoteReference w:id="53"/>
      </w:r>
      <w:r w:rsidR="00BD68C8">
        <w:rPr>
          <w:rFonts w:ascii="Times New Roman" w:hAnsi="Times New Roman" w:cs="Times New Roman"/>
          <w:sz w:val="24"/>
          <w:szCs w:val="24"/>
        </w:rPr>
        <w:t xml:space="preserve">. </w:t>
      </w:r>
      <w:r w:rsidR="00220D3E">
        <w:rPr>
          <w:rFonts w:ascii="Times New Roman" w:hAnsi="Times New Roman" w:cs="Times New Roman"/>
          <w:sz w:val="24"/>
          <w:szCs w:val="24"/>
        </w:rPr>
        <w:t>Trois ans plus tard, Sarah Broïdo est suivie par Hélène de Bondareff, seule femme</w:t>
      </w:r>
      <w:r w:rsidR="000730D4">
        <w:rPr>
          <w:rFonts w:ascii="Times New Roman" w:hAnsi="Times New Roman" w:cs="Times New Roman"/>
          <w:sz w:val="24"/>
          <w:szCs w:val="24"/>
        </w:rPr>
        <w:t xml:space="preserve"> </w:t>
      </w:r>
      <w:r w:rsidR="00220D3E">
        <w:rPr>
          <w:rFonts w:ascii="Times New Roman" w:hAnsi="Times New Roman" w:cs="Times New Roman"/>
          <w:sz w:val="24"/>
          <w:szCs w:val="24"/>
        </w:rPr>
        <w:t>à obtenir le diplôme de médecin colonial en 1906</w:t>
      </w:r>
      <w:r w:rsidR="00220D3E">
        <w:rPr>
          <w:rStyle w:val="Appelnotedebasdep"/>
          <w:rFonts w:ascii="Times New Roman" w:hAnsi="Times New Roman" w:cs="Times New Roman"/>
          <w:sz w:val="24"/>
          <w:szCs w:val="24"/>
        </w:rPr>
        <w:footnoteReference w:id="54"/>
      </w:r>
      <w:r w:rsidR="00220D3E">
        <w:rPr>
          <w:rFonts w:ascii="Times New Roman" w:hAnsi="Times New Roman" w:cs="Times New Roman"/>
          <w:sz w:val="24"/>
          <w:szCs w:val="24"/>
        </w:rPr>
        <w:t>. Dans sa thèse de doctorat, elle évoque le périple</w:t>
      </w:r>
      <w:r w:rsidR="00D03B2F">
        <w:rPr>
          <w:rFonts w:ascii="Times New Roman" w:hAnsi="Times New Roman" w:cs="Times New Roman"/>
          <w:sz w:val="24"/>
          <w:szCs w:val="24"/>
        </w:rPr>
        <w:t xml:space="preserve"> </w:t>
      </w:r>
      <w:r w:rsidR="00220D3E">
        <w:rPr>
          <w:rFonts w:ascii="Times New Roman" w:hAnsi="Times New Roman" w:cs="Times New Roman"/>
          <w:sz w:val="24"/>
          <w:szCs w:val="24"/>
        </w:rPr>
        <w:t>qu’elle a effectué en tant que volontaire de la Croix-Rouge russe à bord du navire</w:t>
      </w:r>
      <w:r w:rsidR="00CA71FA">
        <w:rPr>
          <w:rFonts w:ascii="Times New Roman" w:hAnsi="Times New Roman" w:cs="Times New Roman"/>
          <w:sz w:val="24"/>
          <w:szCs w:val="24"/>
        </w:rPr>
        <w:t xml:space="preserve"> </w:t>
      </w:r>
      <w:r w:rsidR="00220D3E">
        <w:rPr>
          <w:rFonts w:ascii="Times New Roman" w:hAnsi="Times New Roman" w:cs="Times New Roman"/>
          <w:sz w:val="24"/>
          <w:szCs w:val="24"/>
        </w:rPr>
        <w:t xml:space="preserve">hôpital </w:t>
      </w:r>
      <w:r w:rsidR="00220D3E" w:rsidRPr="005422BF">
        <w:rPr>
          <w:rFonts w:ascii="Times New Roman" w:hAnsi="Times New Roman" w:cs="Times New Roman"/>
          <w:i/>
          <w:iCs/>
          <w:sz w:val="24"/>
          <w:szCs w:val="24"/>
        </w:rPr>
        <w:t>Orel</w:t>
      </w:r>
      <w:r w:rsidR="00AD19B7">
        <w:rPr>
          <w:rFonts w:ascii="Times New Roman" w:hAnsi="Times New Roman" w:cs="Times New Roman"/>
          <w:i/>
          <w:iCs/>
          <w:sz w:val="24"/>
          <w:szCs w:val="24"/>
        </w:rPr>
        <w:t>,</w:t>
      </w:r>
      <w:r w:rsidR="00D03B2F">
        <w:rPr>
          <w:rFonts w:ascii="Times New Roman" w:hAnsi="Times New Roman" w:cs="Times New Roman"/>
          <w:i/>
          <w:iCs/>
          <w:sz w:val="24"/>
          <w:szCs w:val="24"/>
        </w:rPr>
        <w:t> </w:t>
      </w:r>
      <w:r w:rsidR="00220D3E">
        <w:rPr>
          <w:rFonts w:ascii="Times New Roman" w:hAnsi="Times New Roman" w:cs="Times New Roman"/>
          <w:sz w:val="24"/>
          <w:szCs w:val="24"/>
        </w:rPr>
        <w:t xml:space="preserve">en </w:t>
      </w:r>
      <w:r w:rsidR="00231A75">
        <w:rPr>
          <w:rFonts w:ascii="Times New Roman" w:hAnsi="Times New Roman" w:cs="Times New Roman"/>
          <w:sz w:val="24"/>
          <w:szCs w:val="24"/>
        </w:rPr>
        <w:t xml:space="preserve">Afrique et en Asie entre </w:t>
      </w:r>
      <w:r w:rsidR="00220D3E">
        <w:rPr>
          <w:rFonts w:ascii="Times New Roman" w:hAnsi="Times New Roman" w:cs="Times New Roman"/>
          <w:sz w:val="24"/>
          <w:szCs w:val="24"/>
        </w:rPr>
        <w:t>1904-1905</w:t>
      </w:r>
      <w:r w:rsidR="00AD19B7">
        <w:rPr>
          <w:rFonts w:ascii="Times New Roman" w:hAnsi="Times New Roman" w:cs="Times New Roman"/>
          <w:sz w:val="24"/>
          <w:szCs w:val="24"/>
        </w:rPr>
        <w:t>,</w:t>
      </w:r>
      <w:r w:rsidR="00220D3E">
        <w:rPr>
          <w:rFonts w:ascii="Times New Roman" w:hAnsi="Times New Roman" w:cs="Times New Roman"/>
          <w:sz w:val="24"/>
          <w:szCs w:val="24"/>
        </w:rPr>
        <w:t xml:space="preserve"> comme l’événement déclencheur de son intérêt </w:t>
      </w:r>
      <w:r w:rsidR="00231A75">
        <w:rPr>
          <w:rFonts w:ascii="Times New Roman" w:hAnsi="Times New Roman" w:cs="Times New Roman"/>
          <w:sz w:val="24"/>
          <w:szCs w:val="24"/>
        </w:rPr>
        <w:t>pour</w:t>
      </w:r>
      <w:r w:rsidR="00C0616A">
        <w:rPr>
          <w:rFonts w:ascii="Times New Roman" w:hAnsi="Times New Roman" w:cs="Times New Roman"/>
          <w:sz w:val="24"/>
          <w:szCs w:val="24"/>
        </w:rPr>
        <w:t xml:space="preserve"> cette spécialité</w:t>
      </w:r>
      <w:r w:rsidR="00220D3E">
        <w:rPr>
          <w:rStyle w:val="Appelnotedebasdep"/>
          <w:rFonts w:ascii="Times New Roman" w:hAnsi="Times New Roman" w:cs="Times New Roman"/>
          <w:sz w:val="24"/>
          <w:szCs w:val="24"/>
        </w:rPr>
        <w:footnoteReference w:id="55"/>
      </w:r>
      <w:r w:rsidR="00220D3E">
        <w:rPr>
          <w:rFonts w:ascii="Times New Roman" w:hAnsi="Times New Roman" w:cs="Times New Roman"/>
          <w:sz w:val="24"/>
          <w:szCs w:val="24"/>
        </w:rPr>
        <w:t>.</w:t>
      </w:r>
      <w:r w:rsidR="000B672E">
        <w:rPr>
          <w:rFonts w:ascii="Times New Roman" w:hAnsi="Times New Roman" w:cs="Times New Roman"/>
          <w:sz w:val="24"/>
          <w:szCs w:val="24"/>
        </w:rPr>
        <w:t xml:space="preserve"> I</w:t>
      </w:r>
      <w:r w:rsidR="00220D3E">
        <w:rPr>
          <w:rFonts w:ascii="Times New Roman" w:hAnsi="Times New Roman" w:cs="Times New Roman"/>
          <w:sz w:val="24"/>
          <w:szCs w:val="24"/>
        </w:rPr>
        <w:t xml:space="preserve">l peut paraître à première vue étonnant que les premières femmes </w:t>
      </w:r>
      <w:r w:rsidR="00425D05">
        <w:rPr>
          <w:rFonts w:ascii="Times New Roman" w:hAnsi="Times New Roman" w:cs="Times New Roman"/>
          <w:sz w:val="24"/>
          <w:szCs w:val="24"/>
        </w:rPr>
        <w:t>diplômées de l’Institut</w:t>
      </w:r>
      <w:r w:rsidR="00220D3E">
        <w:rPr>
          <w:rFonts w:ascii="Times New Roman" w:hAnsi="Times New Roman" w:cs="Times New Roman"/>
          <w:sz w:val="24"/>
          <w:szCs w:val="24"/>
        </w:rPr>
        <w:t xml:space="preserve"> aient été originaires de l’Empire russe</w:t>
      </w:r>
      <w:r w:rsidR="000B672E">
        <w:rPr>
          <w:rFonts w:ascii="Times New Roman" w:hAnsi="Times New Roman" w:cs="Times New Roman"/>
          <w:sz w:val="24"/>
          <w:szCs w:val="24"/>
        </w:rPr>
        <w:t xml:space="preserve"> </w:t>
      </w:r>
      <w:r w:rsidR="00220D3E">
        <w:rPr>
          <w:rFonts w:ascii="Times New Roman" w:hAnsi="Times New Roman" w:cs="Times New Roman"/>
          <w:sz w:val="24"/>
          <w:szCs w:val="24"/>
        </w:rPr>
        <w:t xml:space="preserve">pourtant bien éloigné des pays tropicaux où </w:t>
      </w:r>
      <w:r w:rsidR="007E7353">
        <w:rPr>
          <w:rFonts w:ascii="Times New Roman" w:hAnsi="Times New Roman" w:cs="Times New Roman"/>
          <w:sz w:val="24"/>
          <w:szCs w:val="24"/>
        </w:rPr>
        <w:t>exercent les médecins coloniaux</w:t>
      </w:r>
      <w:r w:rsidR="00220D3E">
        <w:rPr>
          <w:rFonts w:ascii="Times New Roman" w:hAnsi="Times New Roman" w:cs="Times New Roman"/>
          <w:sz w:val="24"/>
          <w:szCs w:val="24"/>
        </w:rPr>
        <w:t>. Ce choix s’explique sans doute par leur parcours d’études qui les a amenées à traverser les frontières</w:t>
      </w:r>
      <w:r w:rsidR="00B573A8">
        <w:rPr>
          <w:rFonts w:ascii="Times New Roman" w:hAnsi="Times New Roman" w:cs="Times New Roman"/>
          <w:sz w:val="24"/>
          <w:szCs w:val="24"/>
        </w:rPr>
        <w:t xml:space="preserve">, </w:t>
      </w:r>
      <w:r w:rsidR="00220D3E">
        <w:rPr>
          <w:rFonts w:ascii="Times New Roman" w:hAnsi="Times New Roman" w:cs="Times New Roman"/>
          <w:sz w:val="24"/>
          <w:szCs w:val="24"/>
        </w:rPr>
        <w:t xml:space="preserve">les rendant </w:t>
      </w:r>
      <w:r w:rsidR="00B573A8">
        <w:rPr>
          <w:rFonts w:ascii="Times New Roman" w:hAnsi="Times New Roman" w:cs="Times New Roman"/>
          <w:sz w:val="24"/>
          <w:szCs w:val="24"/>
        </w:rPr>
        <w:t>ainsi</w:t>
      </w:r>
      <w:r w:rsidR="00220D3E">
        <w:rPr>
          <w:rFonts w:ascii="Times New Roman" w:hAnsi="Times New Roman" w:cs="Times New Roman"/>
          <w:sz w:val="24"/>
          <w:szCs w:val="24"/>
        </w:rPr>
        <w:t xml:space="preserve"> plus enclines à poursuivre une formation spécialisée menant à une carrière internationale. </w:t>
      </w:r>
    </w:p>
    <w:p w14:paraId="36253ACC" w14:textId="0FD0F547" w:rsidR="00FD3F47" w:rsidRPr="00307BC6" w:rsidRDefault="00B573A8" w:rsidP="00307BC6">
      <w:pPr>
        <w:spacing w:after="240" w:line="360" w:lineRule="auto"/>
        <w:ind w:firstLine="708"/>
        <w:jc w:val="both"/>
        <w:rPr>
          <w:rFonts w:ascii="Times New Roman" w:hAnsi="Times New Roman" w:cs="Times New Roman"/>
          <w:sz w:val="24"/>
          <w:szCs w:val="24"/>
          <w:lang w:val="fr-FR"/>
        </w:rPr>
      </w:pPr>
      <w:r>
        <w:rPr>
          <w:rFonts w:ascii="Times New Roman" w:hAnsi="Times New Roman" w:cs="Times New Roman"/>
          <w:sz w:val="24"/>
          <w:szCs w:val="24"/>
        </w:rPr>
        <w:t>Enfin</w:t>
      </w:r>
      <w:r w:rsidR="006E19CF">
        <w:rPr>
          <w:rFonts w:ascii="Times New Roman" w:hAnsi="Times New Roman" w:cs="Times New Roman"/>
          <w:sz w:val="24"/>
          <w:szCs w:val="24"/>
        </w:rPr>
        <w:t xml:space="preserve">, </w:t>
      </w:r>
      <w:r w:rsidR="00FC49E9">
        <w:rPr>
          <w:rFonts w:ascii="Times New Roman" w:hAnsi="Times New Roman" w:cs="Times New Roman"/>
          <w:sz w:val="24"/>
          <w:szCs w:val="24"/>
        </w:rPr>
        <w:t>l’étude des parcours des étudiantes de l’Empire russe révèle qu</w:t>
      </w:r>
      <w:r w:rsidR="001E41C7">
        <w:rPr>
          <w:rFonts w:ascii="Times New Roman" w:hAnsi="Times New Roman" w:cs="Times New Roman"/>
          <w:sz w:val="24"/>
          <w:szCs w:val="24"/>
        </w:rPr>
        <w:t xml:space="preserve">’elles </w:t>
      </w:r>
      <w:r w:rsidR="00FC49E9">
        <w:rPr>
          <w:rFonts w:ascii="Times New Roman" w:hAnsi="Times New Roman" w:cs="Times New Roman"/>
          <w:sz w:val="24"/>
          <w:szCs w:val="24"/>
        </w:rPr>
        <w:t xml:space="preserve">ont </w:t>
      </w:r>
      <w:r w:rsidR="001A3227">
        <w:rPr>
          <w:rFonts w:ascii="Times New Roman" w:hAnsi="Times New Roman" w:cs="Times New Roman"/>
          <w:sz w:val="24"/>
          <w:szCs w:val="24"/>
        </w:rPr>
        <w:t>souvent opté pour l’</w:t>
      </w:r>
      <w:r w:rsidR="002E650F">
        <w:rPr>
          <w:rFonts w:ascii="Times New Roman" w:hAnsi="Times New Roman" w:cs="Times New Roman"/>
          <w:sz w:val="24"/>
          <w:szCs w:val="24"/>
        </w:rPr>
        <w:t>acharnement au travail</w:t>
      </w:r>
      <w:r w:rsidR="001A3227">
        <w:rPr>
          <w:rFonts w:ascii="Times New Roman" w:hAnsi="Times New Roman" w:cs="Times New Roman"/>
          <w:sz w:val="24"/>
          <w:szCs w:val="24"/>
        </w:rPr>
        <w:t xml:space="preserve"> et le perfectionnisme</w:t>
      </w:r>
      <w:r w:rsidR="00E957DC">
        <w:rPr>
          <w:rFonts w:ascii="Times New Roman" w:hAnsi="Times New Roman" w:cs="Times New Roman"/>
          <w:sz w:val="24"/>
          <w:szCs w:val="24"/>
        </w:rPr>
        <w:t xml:space="preserve"> </w:t>
      </w:r>
      <w:r w:rsidR="001A3227">
        <w:rPr>
          <w:rFonts w:ascii="Times New Roman" w:hAnsi="Times New Roman" w:cs="Times New Roman"/>
          <w:sz w:val="24"/>
          <w:szCs w:val="24"/>
        </w:rPr>
        <w:t>afin de prouver à leurs enseignants qu</w:t>
      </w:r>
      <w:r w:rsidR="002875C4">
        <w:rPr>
          <w:rFonts w:ascii="Times New Roman" w:hAnsi="Times New Roman" w:cs="Times New Roman"/>
          <w:sz w:val="24"/>
          <w:szCs w:val="24"/>
        </w:rPr>
        <w:t>’elles</w:t>
      </w:r>
      <w:r w:rsidR="001A3227">
        <w:rPr>
          <w:rFonts w:ascii="Times New Roman" w:hAnsi="Times New Roman" w:cs="Times New Roman"/>
          <w:sz w:val="24"/>
          <w:szCs w:val="24"/>
        </w:rPr>
        <w:t xml:space="preserve"> méritent leur place en médecine. </w:t>
      </w:r>
      <w:r w:rsidR="00624073">
        <w:rPr>
          <w:rFonts w:ascii="Times New Roman" w:hAnsi="Times New Roman" w:cs="Times New Roman"/>
          <w:sz w:val="24"/>
          <w:szCs w:val="24"/>
        </w:rPr>
        <w:t>Dans ses mémoires, Nadine Skwortzoff</w:t>
      </w:r>
      <w:r w:rsidR="008B3422">
        <w:rPr>
          <w:rFonts w:ascii="Times New Roman" w:hAnsi="Times New Roman" w:cs="Times New Roman"/>
          <w:sz w:val="24"/>
          <w:szCs w:val="24"/>
        </w:rPr>
        <w:t xml:space="preserve"> </w:t>
      </w:r>
      <w:r w:rsidR="00624073">
        <w:rPr>
          <w:rFonts w:ascii="Times New Roman" w:hAnsi="Times New Roman" w:cs="Times New Roman"/>
          <w:sz w:val="24"/>
          <w:szCs w:val="24"/>
        </w:rPr>
        <w:t>écrit ainsi</w:t>
      </w:r>
      <w:r w:rsidR="00E957DC">
        <w:rPr>
          <w:rFonts w:ascii="Times New Roman" w:hAnsi="Times New Roman" w:cs="Times New Roman"/>
          <w:sz w:val="24"/>
          <w:szCs w:val="24"/>
        </w:rPr>
        <w:t xml:space="preserve"> </w:t>
      </w:r>
      <w:r w:rsidR="00E957DC">
        <w:rPr>
          <w:rFonts w:ascii="Times New Roman" w:hAnsi="Times New Roman" w:cs="Times New Roman"/>
          <w:sz w:val="24"/>
          <w:szCs w:val="24"/>
          <w:lang w:val="fr-FR"/>
        </w:rPr>
        <w:t xml:space="preserve">au sujet de ses compatriotes étudiantes lors de sa première année à la </w:t>
      </w:r>
      <w:r w:rsidR="00FB3205">
        <w:rPr>
          <w:rFonts w:ascii="Times New Roman" w:hAnsi="Times New Roman" w:cs="Times New Roman"/>
          <w:sz w:val="24"/>
          <w:szCs w:val="24"/>
          <w:lang w:val="fr-FR"/>
        </w:rPr>
        <w:t>F</w:t>
      </w:r>
      <w:r w:rsidR="00E957DC">
        <w:rPr>
          <w:rFonts w:ascii="Times New Roman" w:hAnsi="Times New Roman" w:cs="Times New Roman"/>
          <w:sz w:val="24"/>
          <w:szCs w:val="24"/>
          <w:lang w:val="fr-FR"/>
        </w:rPr>
        <w:t>aculté de médecine en 1873 : « nous avons travaillé très dur, encore plus que beaucoup d’étudiants »</w:t>
      </w:r>
      <w:r w:rsidR="00FF0044">
        <w:rPr>
          <w:rStyle w:val="Appelnotedebasdep"/>
          <w:rFonts w:ascii="Times New Roman" w:hAnsi="Times New Roman" w:cs="Times New Roman"/>
          <w:sz w:val="24"/>
          <w:szCs w:val="24"/>
          <w:lang w:val="fr-FR"/>
        </w:rPr>
        <w:footnoteReference w:id="56"/>
      </w:r>
      <w:r w:rsidR="00E957DC">
        <w:rPr>
          <w:rFonts w:ascii="Times New Roman" w:hAnsi="Times New Roman" w:cs="Times New Roman"/>
          <w:sz w:val="24"/>
          <w:szCs w:val="24"/>
          <w:lang w:val="fr-FR"/>
        </w:rPr>
        <w:t xml:space="preserve">. </w:t>
      </w:r>
      <w:r w:rsidR="00235013">
        <w:rPr>
          <w:rFonts w:ascii="Times New Roman" w:hAnsi="Times New Roman" w:cs="Times New Roman"/>
          <w:sz w:val="24"/>
          <w:szCs w:val="24"/>
          <w:lang w:val="fr-FR"/>
        </w:rPr>
        <w:t>Marie Wilbouchewitch explique quant à elle s’être tenue à distance de la campagn</w:t>
      </w:r>
      <w:r w:rsidR="002A3644">
        <w:rPr>
          <w:rFonts w:ascii="Times New Roman" w:hAnsi="Times New Roman" w:cs="Times New Roman"/>
          <w:sz w:val="24"/>
          <w:szCs w:val="24"/>
          <w:lang w:val="fr-FR"/>
        </w:rPr>
        <w:t>e</w:t>
      </w:r>
      <w:r w:rsidR="00235013">
        <w:rPr>
          <w:rFonts w:ascii="Times New Roman" w:hAnsi="Times New Roman" w:cs="Times New Roman"/>
          <w:sz w:val="24"/>
          <w:szCs w:val="24"/>
          <w:lang w:val="fr-FR"/>
        </w:rPr>
        <w:t xml:space="preserve"> menée par Blanche Edwards pour l’</w:t>
      </w:r>
      <w:r w:rsidR="004E6D9C">
        <w:rPr>
          <w:rFonts w:ascii="Times New Roman" w:hAnsi="Times New Roman" w:cs="Times New Roman"/>
          <w:sz w:val="24"/>
          <w:szCs w:val="24"/>
          <w:lang w:val="fr-FR"/>
        </w:rPr>
        <w:t>accès à</w:t>
      </w:r>
      <w:r w:rsidR="00235013">
        <w:rPr>
          <w:rFonts w:ascii="Times New Roman" w:hAnsi="Times New Roman" w:cs="Times New Roman"/>
          <w:sz w:val="24"/>
          <w:szCs w:val="24"/>
          <w:lang w:val="fr-FR"/>
        </w:rPr>
        <w:t xml:space="preserve"> l’</w:t>
      </w:r>
      <w:r w:rsidR="00DE61FC">
        <w:rPr>
          <w:rFonts w:ascii="Times New Roman" w:hAnsi="Times New Roman" w:cs="Times New Roman"/>
          <w:sz w:val="24"/>
          <w:szCs w:val="24"/>
          <w:lang w:val="fr-FR"/>
        </w:rPr>
        <w:t>internat en 188</w:t>
      </w:r>
      <w:r w:rsidR="00F9149B">
        <w:rPr>
          <w:rFonts w:ascii="Times New Roman" w:hAnsi="Times New Roman" w:cs="Times New Roman"/>
          <w:sz w:val="24"/>
          <w:szCs w:val="24"/>
          <w:lang w:val="fr-FR"/>
        </w:rPr>
        <w:t xml:space="preserve">5 </w:t>
      </w:r>
      <w:r w:rsidR="00D35542">
        <w:rPr>
          <w:rFonts w:ascii="Times New Roman" w:hAnsi="Times New Roman" w:cs="Times New Roman"/>
          <w:sz w:val="24"/>
          <w:szCs w:val="24"/>
          <w:lang w:val="fr-FR"/>
        </w:rPr>
        <w:t xml:space="preserve">: </w:t>
      </w:r>
      <w:r w:rsidR="005B2FD3">
        <w:rPr>
          <w:rFonts w:ascii="Times New Roman" w:hAnsi="Times New Roman" w:cs="Times New Roman"/>
          <w:sz w:val="24"/>
          <w:szCs w:val="24"/>
          <w:lang w:val="fr-FR"/>
        </w:rPr>
        <w:t>« Quant à moi, Russe, étrangère, je n’ai pris aucune part à cette campagne, je ne pouvais faire aucune démarche auprès du corps médical des hôpitaux, ni auprès de l’administration principal</w:t>
      </w:r>
      <w:r w:rsidR="00307BC6">
        <w:rPr>
          <w:rFonts w:ascii="Times New Roman" w:hAnsi="Times New Roman" w:cs="Times New Roman"/>
          <w:sz w:val="24"/>
          <w:szCs w:val="24"/>
          <w:lang w:val="fr-FR"/>
        </w:rPr>
        <w:t>e</w:t>
      </w:r>
      <w:r w:rsidR="005B2FD3">
        <w:rPr>
          <w:rFonts w:ascii="Times New Roman" w:hAnsi="Times New Roman" w:cs="Times New Roman"/>
          <w:sz w:val="24"/>
          <w:szCs w:val="24"/>
          <w:lang w:val="fr-FR"/>
        </w:rPr>
        <w:t> »</w:t>
      </w:r>
      <w:r w:rsidR="00B03526">
        <w:rPr>
          <w:rStyle w:val="Appelnotedebasdep"/>
          <w:rFonts w:ascii="Times New Roman" w:hAnsi="Times New Roman" w:cs="Times New Roman"/>
          <w:sz w:val="24"/>
          <w:szCs w:val="24"/>
          <w:lang w:val="fr-FR"/>
        </w:rPr>
        <w:footnoteReference w:id="57"/>
      </w:r>
      <w:r w:rsidR="00B03526">
        <w:rPr>
          <w:rFonts w:ascii="Times New Roman" w:hAnsi="Times New Roman" w:cs="Times New Roman"/>
          <w:sz w:val="24"/>
          <w:szCs w:val="24"/>
          <w:lang w:val="fr-FR"/>
        </w:rPr>
        <w:t>.</w:t>
      </w:r>
      <w:r w:rsidR="002613CF">
        <w:rPr>
          <w:rFonts w:ascii="Times New Roman" w:hAnsi="Times New Roman" w:cs="Times New Roman"/>
          <w:sz w:val="24"/>
          <w:szCs w:val="24"/>
          <w:lang w:val="fr-FR"/>
        </w:rPr>
        <w:t xml:space="preserve"> Choisissant une approche plus discrèt</w:t>
      </w:r>
      <w:r w:rsidR="006C5C21">
        <w:rPr>
          <w:rFonts w:ascii="Times New Roman" w:hAnsi="Times New Roman" w:cs="Times New Roman"/>
          <w:sz w:val="24"/>
          <w:szCs w:val="24"/>
          <w:lang w:val="fr-FR"/>
        </w:rPr>
        <w:t>e</w:t>
      </w:r>
      <w:r w:rsidR="00B63DD9">
        <w:rPr>
          <w:rFonts w:ascii="Times New Roman" w:hAnsi="Times New Roman" w:cs="Times New Roman"/>
          <w:sz w:val="24"/>
          <w:szCs w:val="24"/>
          <w:lang w:val="fr-FR"/>
        </w:rPr>
        <w:t xml:space="preserve"> en raison de son statut d’étrangère</w:t>
      </w:r>
      <w:r w:rsidR="002613CF">
        <w:rPr>
          <w:rFonts w:ascii="Times New Roman" w:hAnsi="Times New Roman" w:cs="Times New Roman"/>
          <w:sz w:val="24"/>
          <w:szCs w:val="24"/>
          <w:lang w:val="fr-FR"/>
        </w:rPr>
        <w:t>,</w:t>
      </w:r>
      <w:r w:rsidR="005060DE">
        <w:rPr>
          <w:rFonts w:ascii="Times New Roman" w:hAnsi="Times New Roman" w:cs="Times New Roman"/>
          <w:color w:val="FF0000"/>
          <w:sz w:val="24"/>
          <w:szCs w:val="24"/>
          <w:lang w:val="fr-FR"/>
        </w:rPr>
        <w:t xml:space="preserve"> </w:t>
      </w:r>
      <w:r w:rsidR="005060DE">
        <w:rPr>
          <w:rFonts w:ascii="Times New Roman" w:hAnsi="Times New Roman" w:cs="Times New Roman"/>
          <w:color w:val="000000" w:themeColor="text1"/>
          <w:sz w:val="24"/>
          <w:szCs w:val="24"/>
          <w:lang w:val="fr-FR"/>
        </w:rPr>
        <w:t>elle</w:t>
      </w:r>
      <w:r w:rsidR="00261909">
        <w:rPr>
          <w:rFonts w:ascii="Times New Roman" w:hAnsi="Times New Roman" w:cs="Times New Roman"/>
          <w:sz w:val="24"/>
          <w:szCs w:val="24"/>
        </w:rPr>
        <w:t xml:space="preserve"> </w:t>
      </w:r>
      <w:r w:rsidR="006531E7">
        <w:rPr>
          <w:rFonts w:ascii="Times New Roman" w:hAnsi="Times New Roman" w:cs="Times New Roman"/>
          <w:sz w:val="24"/>
          <w:szCs w:val="24"/>
        </w:rPr>
        <w:t>s’applique</w:t>
      </w:r>
      <w:r w:rsidR="005060DE">
        <w:rPr>
          <w:rFonts w:ascii="Times New Roman" w:hAnsi="Times New Roman" w:cs="Times New Roman"/>
          <w:sz w:val="24"/>
          <w:szCs w:val="24"/>
        </w:rPr>
        <w:t xml:space="preserve"> </w:t>
      </w:r>
      <w:r w:rsidR="006531E7">
        <w:rPr>
          <w:rFonts w:ascii="Times New Roman" w:hAnsi="Times New Roman" w:cs="Times New Roman"/>
          <w:sz w:val="24"/>
          <w:szCs w:val="24"/>
        </w:rPr>
        <w:t xml:space="preserve">durant </w:t>
      </w:r>
      <w:r w:rsidR="00867F25">
        <w:rPr>
          <w:rFonts w:ascii="Times New Roman" w:hAnsi="Times New Roman" w:cs="Times New Roman"/>
          <w:sz w:val="24"/>
          <w:szCs w:val="24"/>
        </w:rPr>
        <w:t>son externat et internat,</w:t>
      </w:r>
      <w:r w:rsidR="00EA637E">
        <w:rPr>
          <w:rFonts w:ascii="Times New Roman" w:hAnsi="Times New Roman" w:cs="Times New Roman"/>
          <w:sz w:val="24"/>
          <w:szCs w:val="24"/>
        </w:rPr>
        <w:t xml:space="preserve"> travaillant avec « zèle, exactitude et subordination ». </w:t>
      </w:r>
      <w:r w:rsidR="008815F2">
        <w:rPr>
          <w:rFonts w:ascii="Times New Roman" w:hAnsi="Times New Roman" w:cs="Times New Roman"/>
          <w:sz w:val="24"/>
          <w:szCs w:val="24"/>
        </w:rPr>
        <w:t>E</w:t>
      </w:r>
      <w:r w:rsidR="00FD3F47">
        <w:rPr>
          <w:rFonts w:ascii="Times New Roman" w:hAnsi="Times New Roman" w:cs="Times New Roman"/>
          <w:sz w:val="24"/>
          <w:szCs w:val="24"/>
        </w:rPr>
        <w:t>lle redouble d’efforts pour se montrer le plus utile possible et se faire ainsi accepter</w:t>
      </w:r>
      <w:r w:rsidR="00B429B0">
        <w:rPr>
          <w:rFonts w:ascii="Times New Roman" w:hAnsi="Times New Roman" w:cs="Times New Roman"/>
          <w:sz w:val="24"/>
          <w:szCs w:val="24"/>
        </w:rPr>
        <w:t xml:space="preserve"> </w:t>
      </w:r>
      <w:r w:rsidR="00FD3F47">
        <w:rPr>
          <w:rFonts w:ascii="Times New Roman" w:hAnsi="Times New Roman" w:cs="Times New Roman"/>
          <w:sz w:val="24"/>
          <w:szCs w:val="24"/>
        </w:rPr>
        <w:t xml:space="preserve">par les internes, pourtant « non-féministes », qui la supervisent : </w:t>
      </w:r>
      <w:r w:rsidR="00FD3F47" w:rsidRPr="00BD54EB">
        <w:rPr>
          <w:rFonts w:ascii="Times New Roman" w:hAnsi="Times New Roman" w:cs="Times New Roman"/>
          <w:sz w:val="24"/>
          <w:szCs w:val="24"/>
        </w:rPr>
        <w:t xml:space="preserve">« Ils ont été irréprochables avec moi. Il faut dire que je faisais tout ce qui était en retard, je ne manquais jamais, je restais jusqu’à des heures impossibles </w:t>
      </w:r>
      <w:r w:rsidR="00F20D41">
        <w:rPr>
          <w:rFonts w:ascii="Times New Roman" w:hAnsi="Times New Roman" w:cs="Times New Roman"/>
          <w:sz w:val="24"/>
          <w:szCs w:val="24"/>
        </w:rPr>
        <w:t>[</w:t>
      </w:r>
      <w:r w:rsidR="00FD3F47" w:rsidRPr="00BD54EB">
        <w:rPr>
          <w:rFonts w:ascii="Times New Roman" w:hAnsi="Times New Roman" w:cs="Times New Roman"/>
          <w:sz w:val="24"/>
          <w:szCs w:val="24"/>
        </w:rPr>
        <w:t>…</w:t>
      </w:r>
      <w:r w:rsidR="00F20D41">
        <w:rPr>
          <w:rFonts w:ascii="Times New Roman" w:hAnsi="Times New Roman" w:cs="Times New Roman"/>
          <w:sz w:val="24"/>
          <w:szCs w:val="24"/>
        </w:rPr>
        <w:t>]</w:t>
      </w:r>
      <w:r w:rsidR="00FD3F47" w:rsidRPr="00BD54EB">
        <w:rPr>
          <w:rFonts w:ascii="Times New Roman" w:hAnsi="Times New Roman" w:cs="Times New Roman"/>
          <w:sz w:val="24"/>
          <w:szCs w:val="24"/>
        </w:rPr>
        <w:t> »</w:t>
      </w:r>
      <w:r w:rsidR="00FD3F47">
        <w:rPr>
          <w:rStyle w:val="Appelnotedebasdep"/>
          <w:rFonts w:ascii="Times New Roman" w:hAnsi="Times New Roman" w:cs="Times New Roman"/>
          <w:sz w:val="24"/>
          <w:szCs w:val="24"/>
        </w:rPr>
        <w:footnoteReference w:id="58"/>
      </w:r>
      <w:r w:rsidR="00FD3F47" w:rsidRPr="00BD54EB">
        <w:rPr>
          <w:rFonts w:ascii="Times New Roman" w:hAnsi="Times New Roman" w:cs="Times New Roman"/>
          <w:sz w:val="24"/>
          <w:szCs w:val="24"/>
        </w:rPr>
        <w:t xml:space="preserve">. </w:t>
      </w:r>
      <w:r w:rsidR="00FD3F47">
        <w:rPr>
          <w:rFonts w:ascii="Times New Roman" w:hAnsi="Times New Roman" w:cs="Times New Roman"/>
          <w:sz w:val="24"/>
          <w:szCs w:val="24"/>
        </w:rPr>
        <w:t>En se montrant une externe puis une interne modèle, elle espère contribuer à faire changer d’avis les opposants aux étudiantes et</w:t>
      </w:r>
      <w:r w:rsidR="00261909">
        <w:rPr>
          <w:rFonts w:ascii="Times New Roman" w:hAnsi="Times New Roman" w:cs="Times New Roman"/>
          <w:sz w:val="24"/>
          <w:szCs w:val="24"/>
        </w:rPr>
        <w:t xml:space="preserve"> ainsi ménager</w:t>
      </w:r>
      <w:r w:rsidR="00FD3F47">
        <w:rPr>
          <w:rFonts w:ascii="Times New Roman" w:hAnsi="Times New Roman" w:cs="Times New Roman"/>
          <w:sz w:val="24"/>
          <w:szCs w:val="24"/>
        </w:rPr>
        <w:t xml:space="preserve"> une meilleure place</w:t>
      </w:r>
      <w:r w:rsidR="00261909">
        <w:rPr>
          <w:rFonts w:ascii="Times New Roman" w:hAnsi="Times New Roman" w:cs="Times New Roman"/>
          <w:sz w:val="24"/>
          <w:szCs w:val="24"/>
        </w:rPr>
        <w:t xml:space="preserve"> aux femmes</w:t>
      </w:r>
      <w:r w:rsidR="00FD3F47">
        <w:rPr>
          <w:rFonts w:ascii="Times New Roman" w:hAnsi="Times New Roman" w:cs="Times New Roman"/>
          <w:sz w:val="24"/>
          <w:szCs w:val="24"/>
        </w:rPr>
        <w:t xml:space="preserve"> dans</w:t>
      </w:r>
      <w:r w:rsidR="00480B02">
        <w:rPr>
          <w:rFonts w:ascii="Times New Roman" w:hAnsi="Times New Roman" w:cs="Times New Roman"/>
          <w:sz w:val="24"/>
          <w:szCs w:val="24"/>
        </w:rPr>
        <w:t xml:space="preserve"> cette filière de formation</w:t>
      </w:r>
      <w:r w:rsidR="00261909">
        <w:rPr>
          <w:rFonts w:ascii="Times New Roman" w:hAnsi="Times New Roman" w:cs="Times New Roman"/>
          <w:sz w:val="24"/>
          <w:szCs w:val="24"/>
        </w:rPr>
        <w:t xml:space="preserve"> élitiste</w:t>
      </w:r>
      <w:r w:rsidR="00480B02">
        <w:rPr>
          <w:rFonts w:ascii="Times New Roman" w:hAnsi="Times New Roman" w:cs="Times New Roman"/>
          <w:sz w:val="24"/>
          <w:szCs w:val="24"/>
        </w:rPr>
        <w:t xml:space="preserve"> </w:t>
      </w:r>
      <w:r w:rsidR="00FD3F47">
        <w:rPr>
          <w:rFonts w:ascii="Times New Roman" w:hAnsi="Times New Roman" w:cs="Times New Roman"/>
          <w:sz w:val="24"/>
          <w:szCs w:val="24"/>
        </w:rPr>
        <w:t xml:space="preserve">: </w:t>
      </w:r>
    </w:p>
    <w:p w14:paraId="59CDDC7D" w14:textId="184DDA9A" w:rsidR="00A60CBC" w:rsidRPr="00536644" w:rsidRDefault="00FD3F47" w:rsidP="00536644">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Peut-être ai-je contribué pour ma faible part à atténuer les préventions que nourrissaient contre les étudiantes l’Administration de l’Assistance Publique et la majorité de nos maîtres dans les hôpitaux. Et cela, en travaillant uniquement avec tout l’enthousiasme que j’avais pour la médecine »</w:t>
      </w:r>
      <w:r>
        <w:rPr>
          <w:rStyle w:val="Appelnotedebasdep"/>
          <w:rFonts w:ascii="Times New Roman" w:hAnsi="Times New Roman" w:cs="Times New Roman"/>
          <w:sz w:val="24"/>
          <w:szCs w:val="24"/>
        </w:rPr>
        <w:footnoteReference w:id="59"/>
      </w:r>
      <w:r>
        <w:rPr>
          <w:rFonts w:ascii="Times New Roman" w:hAnsi="Times New Roman" w:cs="Times New Roman"/>
          <w:sz w:val="24"/>
          <w:szCs w:val="24"/>
        </w:rPr>
        <w:t>.</w:t>
      </w:r>
    </w:p>
    <w:p w14:paraId="11AE1E9E" w14:textId="473EFF51" w:rsidR="00AE21CF" w:rsidRDefault="00AE21CF" w:rsidP="00AE21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393916BA" w14:textId="4FF13A83" w:rsidR="00C22845" w:rsidRDefault="002E5505" w:rsidP="003E6951">
      <w:pPr>
        <w:spacing w:line="360" w:lineRule="auto"/>
        <w:jc w:val="both"/>
        <w:rPr>
          <w:rFonts w:ascii="Times New Roman" w:hAnsi="Times New Roman" w:cs="Times New Roman"/>
          <w:sz w:val="24"/>
          <w:szCs w:val="24"/>
        </w:rPr>
      </w:pPr>
      <w:r>
        <w:rPr>
          <w:rFonts w:ascii="Times New Roman" w:hAnsi="Times New Roman" w:cs="Times New Roman"/>
          <w:sz w:val="24"/>
          <w:szCs w:val="24"/>
        </w:rPr>
        <w:tab/>
        <w:t>L’étude de</w:t>
      </w:r>
      <w:r w:rsidR="00AD6631">
        <w:rPr>
          <w:rFonts w:ascii="Times New Roman" w:hAnsi="Times New Roman" w:cs="Times New Roman"/>
          <w:sz w:val="24"/>
          <w:szCs w:val="24"/>
        </w:rPr>
        <w:t xml:space="preserve">s trajectoires </w:t>
      </w:r>
      <w:r>
        <w:rPr>
          <w:rFonts w:ascii="Times New Roman" w:hAnsi="Times New Roman" w:cs="Times New Roman"/>
          <w:sz w:val="24"/>
          <w:szCs w:val="24"/>
        </w:rPr>
        <w:t>de</w:t>
      </w:r>
      <w:r w:rsidR="00AD6631">
        <w:rPr>
          <w:rFonts w:ascii="Times New Roman" w:hAnsi="Times New Roman" w:cs="Times New Roman"/>
          <w:sz w:val="24"/>
          <w:szCs w:val="24"/>
        </w:rPr>
        <w:t xml:space="preserve">s </w:t>
      </w:r>
      <w:r w:rsidR="00826084">
        <w:rPr>
          <w:rFonts w:ascii="Times New Roman" w:hAnsi="Times New Roman" w:cs="Times New Roman"/>
          <w:sz w:val="24"/>
          <w:szCs w:val="24"/>
        </w:rPr>
        <w:t>centaines de</w:t>
      </w:r>
      <w:r>
        <w:rPr>
          <w:rFonts w:ascii="Times New Roman" w:hAnsi="Times New Roman" w:cs="Times New Roman"/>
          <w:sz w:val="24"/>
          <w:szCs w:val="24"/>
        </w:rPr>
        <w:t xml:space="preserve"> </w:t>
      </w:r>
      <w:r w:rsidR="00AD6631">
        <w:rPr>
          <w:rFonts w:ascii="Times New Roman" w:hAnsi="Times New Roman" w:cs="Times New Roman"/>
          <w:sz w:val="24"/>
          <w:szCs w:val="24"/>
        </w:rPr>
        <w:t>femmes</w:t>
      </w:r>
      <w:r w:rsidR="003F52F1">
        <w:rPr>
          <w:rFonts w:ascii="Times New Roman" w:hAnsi="Times New Roman" w:cs="Times New Roman"/>
          <w:sz w:val="24"/>
          <w:szCs w:val="24"/>
        </w:rPr>
        <w:t xml:space="preserve"> </w:t>
      </w:r>
      <w:r w:rsidR="00826084">
        <w:rPr>
          <w:rFonts w:ascii="Times New Roman" w:hAnsi="Times New Roman" w:cs="Times New Roman"/>
          <w:sz w:val="24"/>
          <w:szCs w:val="24"/>
        </w:rPr>
        <w:t>originaires de l’Empire russe</w:t>
      </w:r>
      <w:r w:rsidR="001F2710">
        <w:rPr>
          <w:rFonts w:ascii="Times New Roman" w:hAnsi="Times New Roman" w:cs="Times New Roman"/>
          <w:sz w:val="24"/>
          <w:szCs w:val="24"/>
        </w:rPr>
        <w:t>,</w:t>
      </w:r>
      <w:r w:rsidR="008B0CCA">
        <w:rPr>
          <w:rFonts w:ascii="Times New Roman" w:hAnsi="Times New Roman" w:cs="Times New Roman"/>
          <w:sz w:val="24"/>
          <w:szCs w:val="24"/>
        </w:rPr>
        <w:t xml:space="preserve"> venues chercher à Paris l’instruction</w:t>
      </w:r>
      <w:r w:rsidR="00892911">
        <w:rPr>
          <w:rFonts w:ascii="Times New Roman" w:hAnsi="Times New Roman" w:cs="Times New Roman"/>
          <w:sz w:val="24"/>
          <w:szCs w:val="24"/>
        </w:rPr>
        <w:t xml:space="preserve"> médicale</w:t>
      </w:r>
      <w:r w:rsidR="008B0CCA">
        <w:rPr>
          <w:rFonts w:ascii="Times New Roman" w:hAnsi="Times New Roman" w:cs="Times New Roman"/>
          <w:sz w:val="24"/>
          <w:szCs w:val="24"/>
        </w:rPr>
        <w:t xml:space="preserve"> dont elles ne pouvaient bénéficier dans leur pays,</w:t>
      </w:r>
      <w:r w:rsidR="00D56482">
        <w:rPr>
          <w:rFonts w:ascii="Times New Roman" w:hAnsi="Times New Roman" w:cs="Times New Roman"/>
          <w:sz w:val="24"/>
          <w:szCs w:val="24"/>
        </w:rPr>
        <w:t xml:space="preserve"> </w:t>
      </w:r>
      <w:r w:rsidR="00D14A11">
        <w:rPr>
          <w:rFonts w:ascii="Times New Roman" w:hAnsi="Times New Roman" w:cs="Times New Roman"/>
          <w:sz w:val="24"/>
          <w:szCs w:val="24"/>
        </w:rPr>
        <w:t xml:space="preserve">a </w:t>
      </w:r>
      <w:r w:rsidR="00D56482">
        <w:rPr>
          <w:rFonts w:ascii="Times New Roman" w:hAnsi="Times New Roman" w:cs="Times New Roman"/>
          <w:sz w:val="24"/>
          <w:szCs w:val="24"/>
        </w:rPr>
        <w:t>rév</w:t>
      </w:r>
      <w:r w:rsidR="00D14A11">
        <w:rPr>
          <w:rFonts w:ascii="Times New Roman" w:hAnsi="Times New Roman" w:cs="Times New Roman"/>
          <w:sz w:val="24"/>
          <w:szCs w:val="24"/>
        </w:rPr>
        <w:t>é</w:t>
      </w:r>
      <w:r w:rsidR="00D56482">
        <w:rPr>
          <w:rFonts w:ascii="Times New Roman" w:hAnsi="Times New Roman" w:cs="Times New Roman"/>
          <w:sz w:val="24"/>
          <w:szCs w:val="24"/>
        </w:rPr>
        <w:t>l</w:t>
      </w:r>
      <w:r w:rsidR="00D14A11">
        <w:rPr>
          <w:rFonts w:ascii="Times New Roman" w:hAnsi="Times New Roman" w:cs="Times New Roman"/>
          <w:sz w:val="24"/>
          <w:szCs w:val="24"/>
        </w:rPr>
        <w:t>é</w:t>
      </w:r>
      <w:r w:rsidR="00D56482">
        <w:rPr>
          <w:rFonts w:ascii="Times New Roman" w:hAnsi="Times New Roman" w:cs="Times New Roman"/>
          <w:sz w:val="24"/>
          <w:szCs w:val="24"/>
        </w:rPr>
        <w:t xml:space="preserve"> l</w:t>
      </w:r>
      <w:r w:rsidR="00B146AB">
        <w:rPr>
          <w:rFonts w:ascii="Times New Roman" w:hAnsi="Times New Roman" w:cs="Times New Roman"/>
          <w:sz w:val="24"/>
          <w:szCs w:val="24"/>
        </w:rPr>
        <w:t>a</w:t>
      </w:r>
      <w:r w:rsidR="00F5401E">
        <w:rPr>
          <w:rFonts w:ascii="Times New Roman" w:hAnsi="Times New Roman" w:cs="Times New Roman"/>
          <w:sz w:val="24"/>
          <w:szCs w:val="24"/>
        </w:rPr>
        <w:t xml:space="preserve"> résistance</w:t>
      </w:r>
      <w:r w:rsidR="00D56482">
        <w:rPr>
          <w:rFonts w:ascii="Times New Roman" w:hAnsi="Times New Roman" w:cs="Times New Roman"/>
          <w:sz w:val="24"/>
          <w:szCs w:val="24"/>
        </w:rPr>
        <w:t xml:space="preserve"> du champ médical français</w:t>
      </w:r>
      <w:r w:rsidR="0079082E">
        <w:rPr>
          <w:rFonts w:ascii="Times New Roman" w:hAnsi="Times New Roman" w:cs="Times New Roman"/>
          <w:sz w:val="24"/>
          <w:szCs w:val="24"/>
        </w:rPr>
        <w:t xml:space="preserve"> à l’arrivée de ces</w:t>
      </w:r>
      <w:r w:rsidR="0032120F">
        <w:rPr>
          <w:rFonts w:ascii="Times New Roman" w:hAnsi="Times New Roman" w:cs="Times New Roman"/>
          <w:sz w:val="24"/>
          <w:szCs w:val="24"/>
        </w:rPr>
        <w:t xml:space="preserve"> étrangères</w:t>
      </w:r>
      <w:r w:rsidR="00E67E3F">
        <w:rPr>
          <w:rFonts w:ascii="Times New Roman" w:hAnsi="Times New Roman" w:cs="Times New Roman"/>
          <w:sz w:val="24"/>
          <w:szCs w:val="24"/>
        </w:rPr>
        <w:t>.</w:t>
      </w:r>
      <w:r w:rsidR="00E76B79">
        <w:rPr>
          <w:rFonts w:ascii="Times New Roman" w:hAnsi="Times New Roman" w:cs="Times New Roman"/>
          <w:sz w:val="24"/>
          <w:szCs w:val="24"/>
        </w:rPr>
        <w:t xml:space="preserve"> </w:t>
      </w:r>
      <w:r w:rsidR="00F33404">
        <w:rPr>
          <w:rFonts w:ascii="Times New Roman" w:hAnsi="Times New Roman" w:cs="Times New Roman"/>
          <w:sz w:val="24"/>
          <w:szCs w:val="24"/>
        </w:rPr>
        <w:t>L</w:t>
      </w:r>
      <w:r w:rsidR="00E67E3F">
        <w:rPr>
          <w:rFonts w:ascii="Times New Roman" w:hAnsi="Times New Roman" w:cs="Times New Roman"/>
          <w:sz w:val="24"/>
          <w:szCs w:val="24"/>
        </w:rPr>
        <w:t xml:space="preserve">e recours à la </w:t>
      </w:r>
      <w:r w:rsidR="00FC3AAF">
        <w:rPr>
          <w:rFonts w:ascii="Times New Roman" w:hAnsi="Times New Roman" w:cs="Times New Roman"/>
          <w:sz w:val="24"/>
          <w:szCs w:val="24"/>
        </w:rPr>
        <w:t>prosopographie</w:t>
      </w:r>
      <w:r w:rsidR="00C22F42">
        <w:rPr>
          <w:rFonts w:ascii="Times New Roman" w:hAnsi="Times New Roman" w:cs="Times New Roman"/>
          <w:sz w:val="24"/>
          <w:szCs w:val="24"/>
        </w:rPr>
        <w:t xml:space="preserve"> et son croisement d’échelles</w:t>
      </w:r>
      <w:r w:rsidR="00886555">
        <w:rPr>
          <w:rFonts w:ascii="Times New Roman" w:hAnsi="Times New Roman" w:cs="Times New Roman"/>
          <w:sz w:val="24"/>
          <w:szCs w:val="24"/>
        </w:rPr>
        <w:t xml:space="preserve"> </w:t>
      </w:r>
      <w:r w:rsidR="00FB3F7F">
        <w:rPr>
          <w:rFonts w:ascii="Times New Roman" w:hAnsi="Times New Roman" w:cs="Times New Roman"/>
          <w:sz w:val="24"/>
          <w:szCs w:val="24"/>
        </w:rPr>
        <w:t>permet</w:t>
      </w:r>
      <w:r w:rsidR="002418B5">
        <w:rPr>
          <w:rFonts w:ascii="Times New Roman" w:hAnsi="Times New Roman" w:cs="Times New Roman"/>
          <w:sz w:val="24"/>
          <w:szCs w:val="24"/>
        </w:rPr>
        <w:t>tent</w:t>
      </w:r>
      <w:r w:rsidR="00E76B79">
        <w:rPr>
          <w:rFonts w:ascii="Times New Roman" w:hAnsi="Times New Roman" w:cs="Times New Roman"/>
          <w:sz w:val="24"/>
          <w:szCs w:val="24"/>
        </w:rPr>
        <w:t xml:space="preserve"> </w:t>
      </w:r>
      <w:r w:rsidR="00A75B1B">
        <w:rPr>
          <w:rFonts w:ascii="Times New Roman" w:hAnsi="Times New Roman" w:cs="Times New Roman"/>
          <w:sz w:val="24"/>
          <w:szCs w:val="24"/>
        </w:rPr>
        <w:t xml:space="preserve">non seulement </w:t>
      </w:r>
      <w:r w:rsidR="00E76B79">
        <w:rPr>
          <w:rFonts w:ascii="Times New Roman" w:hAnsi="Times New Roman" w:cs="Times New Roman"/>
          <w:sz w:val="24"/>
          <w:szCs w:val="24"/>
        </w:rPr>
        <w:t>de mettre</w:t>
      </w:r>
      <w:r w:rsidR="008D2ED2">
        <w:rPr>
          <w:rFonts w:ascii="Times New Roman" w:hAnsi="Times New Roman" w:cs="Times New Roman"/>
          <w:sz w:val="24"/>
          <w:szCs w:val="24"/>
        </w:rPr>
        <w:t xml:space="preserve"> </w:t>
      </w:r>
      <w:r w:rsidR="00E76B79">
        <w:rPr>
          <w:rFonts w:ascii="Times New Roman" w:hAnsi="Times New Roman" w:cs="Times New Roman"/>
          <w:sz w:val="24"/>
          <w:szCs w:val="24"/>
        </w:rPr>
        <w:t xml:space="preserve">en évidence les obstacles </w:t>
      </w:r>
      <w:r w:rsidR="00A75B1B">
        <w:rPr>
          <w:rFonts w:ascii="Times New Roman" w:hAnsi="Times New Roman" w:cs="Times New Roman"/>
          <w:sz w:val="24"/>
          <w:szCs w:val="24"/>
        </w:rPr>
        <w:t>rencontrés</w:t>
      </w:r>
      <w:r w:rsidR="008D2ED2">
        <w:rPr>
          <w:rFonts w:ascii="Times New Roman" w:hAnsi="Times New Roman" w:cs="Times New Roman"/>
          <w:sz w:val="24"/>
          <w:szCs w:val="24"/>
        </w:rPr>
        <w:t xml:space="preserve"> tout au long </w:t>
      </w:r>
      <w:r w:rsidR="006D0147">
        <w:rPr>
          <w:rFonts w:ascii="Times New Roman" w:hAnsi="Times New Roman" w:cs="Times New Roman"/>
          <w:sz w:val="24"/>
          <w:szCs w:val="24"/>
        </w:rPr>
        <w:t>de leur formation</w:t>
      </w:r>
      <w:r w:rsidR="008D2ED2">
        <w:rPr>
          <w:rFonts w:ascii="Times New Roman" w:hAnsi="Times New Roman" w:cs="Times New Roman"/>
          <w:sz w:val="24"/>
          <w:szCs w:val="24"/>
        </w:rPr>
        <w:t xml:space="preserve"> en tant que femmes </w:t>
      </w:r>
      <w:r w:rsidR="0032120F">
        <w:rPr>
          <w:rFonts w:ascii="Times New Roman" w:hAnsi="Times New Roman" w:cs="Times New Roman"/>
          <w:sz w:val="24"/>
          <w:szCs w:val="24"/>
        </w:rPr>
        <w:t>et étrangères</w:t>
      </w:r>
      <w:r w:rsidR="00EB041D">
        <w:rPr>
          <w:rFonts w:ascii="Times New Roman" w:hAnsi="Times New Roman" w:cs="Times New Roman"/>
          <w:sz w:val="24"/>
          <w:szCs w:val="24"/>
        </w:rPr>
        <w:t xml:space="preserve"> </w:t>
      </w:r>
      <w:r w:rsidR="00A75B1B">
        <w:rPr>
          <w:rFonts w:ascii="Times New Roman" w:hAnsi="Times New Roman" w:cs="Times New Roman"/>
          <w:sz w:val="24"/>
          <w:szCs w:val="24"/>
        </w:rPr>
        <w:t xml:space="preserve">mais </w:t>
      </w:r>
      <w:r w:rsidR="00AF2848" w:rsidRPr="001008D7">
        <w:rPr>
          <w:rFonts w:ascii="Times New Roman" w:hAnsi="Times New Roman" w:cs="Times New Roman"/>
          <w:sz w:val="24"/>
          <w:szCs w:val="24"/>
        </w:rPr>
        <w:t>surtout</w:t>
      </w:r>
      <w:r w:rsidR="00937D28" w:rsidRPr="001008D7">
        <w:rPr>
          <w:rFonts w:ascii="Times New Roman" w:hAnsi="Times New Roman" w:cs="Times New Roman"/>
          <w:sz w:val="24"/>
          <w:szCs w:val="24"/>
        </w:rPr>
        <w:t xml:space="preserve"> de capter </w:t>
      </w:r>
      <w:r w:rsidR="00EB041D" w:rsidRPr="001008D7">
        <w:rPr>
          <w:rFonts w:ascii="Times New Roman" w:hAnsi="Times New Roman" w:cs="Times New Roman"/>
          <w:sz w:val="24"/>
          <w:szCs w:val="24"/>
        </w:rPr>
        <w:t>leur</w:t>
      </w:r>
      <w:r w:rsidR="00AF2848" w:rsidRPr="001008D7">
        <w:rPr>
          <w:rFonts w:ascii="Times New Roman" w:hAnsi="Times New Roman" w:cs="Times New Roman"/>
          <w:sz w:val="24"/>
          <w:szCs w:val="24"/>
        </w:rPr>
        <w:t xml:space="preserve"> pouvoir d’action</w:t>
      </w:r>
      <w:r w:rsidR="00DD4463" w:rsidRPr="001008D7">
        <w:rPr>
          <w:rFonts w:ascii="Times New Roman" w:hAnsi="Times New Roman" w:cs="Times New Roman"/>
          <w:sz w:val="24"/>
          <w:szCs w:val="24"/>
        </w:rPr>
        <w:t>.</w:t>
      </w:r>
      <w:r w:rsidR="0032120F" w:rsidRPr="001008D7">
        <w:rPr>
          <w:rFonts w:ascii="Times New Roman" w:hAnsi="Times New Roman" w:cs="Times New Roman"/>
          <w:sz w:val="24"/>
          <w:szCs w:val="24"/>
        </w:rPr>
        <w:t xml:space="preserve"> </w:t>
      </w:r>
      <w:r w:rsidR="007032E4" w:rsidRPr="001008D7">
        <w:rPr>
          <w:rFonts w:ascii="Times New Roman" w:hAnsi="Times New Roman" w:cs="Times New Roman"/>
          <w:sz w:val="24"/>
          <w:szCs w:val="24"/>
        </w:rPr>
        <w:t>Si</w:t>
      </w:r>
      <w:r w:rsidR="00CB24D0" w:rsidRPr="001008D7">
        <w:rPr>
          <w:rFonts w:ascii="Times New Roman" w:hAnsi="Times New Roman" w:cs="Times New Roman"/>
          <w:sz w:val="24"/>
          <w:szCs w:val="24"/>
        </w:rPr>
        <w:t xml:space="preserve"> </w:t>
      </w:r>
      <w:r w:rsidR="007032E4" w:rsidRPr="001008D7">
        <w:rPr>
          <w:rFonts w:ascii="Times New Roman" w:hAnsi="Times New Roman" w:cs="Times New Roman"/>
          <w:sz w:val="24"/>
          <w:szCs w:val="24"/>
        </w:rPr>
        <w:t>certaines</w:t>
      </w:r>
      <w:r w:rsidR="0032120F" w:rsidRPr="001008D7">
        <w:rPr>
          <w:rFonts w:ascii="Times New Roman" w:hAnsi="Times New Roman" w:cs="Times New Roman"/>
          <w:sz w:val="24"/>
          <w:szCs w:val="24"/>
        </w:rPr>
        <w:t xml:space="preserve"> tendent</w:t>
      </w:r>
      <w:r w:rsidR="00637BE7" w:rsidRPr="001008D7">
        <w:rPr>
          <w:rFonts w:ascii="Times New Roman" w:hAnsi="Times New Roman" w:cs="Times New Roman"/>
          <w:sz w:val="24"/>
          <w:szCs w:val="24"/>
        </w:rPr>
        <w:t xml:space="preserve"> </w:t>
      </w:r>
      <w:r w:rsidR="0032120F" w:rsidRPr="001008D7">
        <w:rPr>
          <w:rFonts w:ascii="Times New Roman" w:hAnsi="Times New Roman" w:cs="Times New Roman"/>
          <w:sz w:val="24"/>
          <w:szCs w:val="24"/>
        </w:rPr>
        <w:t>à se conformer au</w:t>
      </w:r>
      <w:r w:rsidR="006D0147" w:rsidRPr="001008D7">
        <w:rPr>
          <w:rFonts w:ascii="Times New Roman" w:hAnsi="Times New Roman" w:cs="Times New Roman"/>
          <w:sz w:val="24"/>
          <w:szCs w:val="24"/>
        </w:rPr>
        <w:t xml:space="preserve">x attentes de la société française </w:t>
      </w:r>
      <w:r w:rsidR="00DD4463" w:rsidRPr="001008D7">
        <w:rPr>
          <w:rFonts w:ascii="Times New Roman" w:hAnsi="Times New Roman" w:cs="Times New Roman"/>
          <w:sz w:val="24"/>
          <w:szCs w:val="24"/>
        </w:rPr>
        <w:t>quant à</w:t>
      </w:r>
      <w:r w:rsidR="00B37111" w:rsidRPr="001008D7">
        <w:rPr>
          <w:rFonts w:ascii="Times New Roman" w:hAnsi="Times New Roman" w:cs="Times New Roman"/>
          <w:sz w:val="24"/>
          <w:szCs w:val="24"/>
        </w:rPr>
        <w:t xml:space="preserve"> leur place</w:t>
      </w:r>
      <w:r w:rsidR="006D0147" w:rsidRPr="001008D7">
        <w:rPr>
          <w:rFonts w:ascii="Times New Roman" w:hAnsi="Times New Roman" w:cs="Times New Roman"/>
          <w:sz w:val="24"/>
          <w:szCs w:val="24"/>
        </w:rPr>
        <w:t xml:space="preserve"> au sein de la discipline</w:t>
      </w:r>
      <w:r w:rsidR="007032E4" w:rsidRPr="001008D7">
        <w:rPr>
          <w:rFonts w:ascii="Times New Roman" w:hAnsi="Times New Roman" w:cs="Times New Roman"/>
          <w:sz w:val="24"/>
          <w:szCs w:val="24"/>
        </w:rPr>
        <w:t>, l’</w:t>
      </w:r>
      <w:r w:rsidR="0065210D" w:rsidRPr="001008D7">
        <w:rPr>
          <w:rFonts w:ascii="Times New Roman" w:hAnsi="Times New Roman" w:cs="Times New Roman"/>
          <w:sz w:val="24"/>
          <w:szCs w:val="24"/>
        </w:rPr>
        <w:t xml:space="preserve">étude </w:t>
      </w:r>
      <w:r w:rsidR="00257239" w:rsidRPr="001008D7">
        <w:rPr>
          <w:rFonts w:ascii="Times New Roman" w:hAnsi="Times New Roman" w:cs="Times New Roman"/>
          <w:sz w:val="24"/>
          <w:szCs w:val="24"/>
        </w:rPr>
        <w:t>de leur</w:t>
      </w:r>
      <w:r w:rsidR="005B43D8" w:rsidRPr="001008D7">
        <w:rPr>
          <w:rFonts w:ascii="Times New Roman" w:hAnsi="Times New Roman" w:cs="Times New Roman"/>
          <w:sz w:val="24"/>
          <w:szCs w:val="24"/>
        </w:rPr>
        <w:t>s</w:t>
      </w:r>
      <w:r w:rsidR="00257239" w:rsidRPr="001008D7">
        <w:rPr>
          <w:rFonts w:ascii="Times New Roman" w:hAnsi="Times New Roman" w:cs="Times New Roman"/>
          <w:sz w:val="24"/>
          <w:szCs w:val="24"/>
        </w:rPr>
        <w:t xml:space="preserve"> parcours montre qu</w:t>
      </w:r>
      <w:r w:rsidR="006824AC" w:rsidRPr="001008D7">
        <w:rPr>
          <w:rFonts w:ascii="Times New Roman" w:hAnsi="Times New Roman" w:cs="Times New Roman"/>
          <w:sz w:val="24"/>
          <w:szCs w:val="24"/>
        </w:rPr>
        <w:t>’elles</w:t>
      </w:r>
      <w:r w:rsidR="00257239" w:rsidRPr="001008D7">
        <w:rPr>
          <w:rFonts w:ascii="Times New Roman" w:hAnsi="Times New Roman" w:cs="Times New Roman"/>
          <w:sz w:val="24"/>
          <w:szCs w:val="24"/>
        </w:rPr>
        <w:t xml:space="preserve"> </w:t>
      </w:r>
      <w:r w:rsidR="00507BFF" w:rsidRPr="001008D7">
        <w:rPr>
          <w:rFonts w:ascii="Times New Roman" w:hAnsi="Times New Roman" w:cs="Times New Roman"/>
          <w:sz w:val="24"/>
          <w:szCs w:val="24"/>
        </w:rPr>
        <w:t>n</w:t>
      </w:r>
      <w:r w:rsidR="00CD48E2" w:rsidRPr="001008D7">
        <w:rPr>
          <w:rFonts w:ascii="Times New Roman" w:hAnsi="Times New Roman" w:cs="Times New Roman"/>
          <w:sz w:val="24"/>
          <w:szCs w:val="24"/>
        </w:rPr>
        <w:t>e se sont pas contentée</w:t>
      </w:r>
      <w:r w:rsidR="006824AC" w:rsidRPr="001008D7">
        <w:rPr>
          <w:rFonts w:ascii="Times New Roman" w:hAnsi="Times New Roman" w:cs="Times New Roman"/>
          <w:sz w:val="24"/>
          <w:szCs w:val="24"/>
        </w:rPr>
        <w:t>s</w:t>
      </w:r>
      <w:r w:rsidR="00CD48E2" w:rsidRPr="001008D7">
        <w:rPr>
          <w:rFonts w:ascii="Times New Roman" w:hAnsi="Times New Roman" w:cs="Times New Roman"/>
          <w:sz w:val="24"/>
          <w:szCs w:val="24"/>
        </w:rPr>
        <w:t xml:space="preserve"> de subir les pressions </w:t>
      </w:r>
      <w:r w:rsidR="006824AC" w:rsidRPr="001008D7">
        <w:rPr>
          <w:rFonts w:ascii="Times New Roman" w:hAnsi="Times New Roman" w:cs="Times New Roman"/>
          <w:sz w:val="24"/>
          <w:szCs w:val="24"/>
        </w:rPr>
        <w:t xml:space="preserve">du champ médical français mais </w:t>
      </w:r>
      <w:r w:rsidR="00BA14D1" w:rsidRPr="001008D7">
        <w:rPr>
          <w:rFonts w:ascii="Times New Roman" w:hAnsi="Times New Roman" w:cs="Times New Roman"/>
          <w:sz w:val="24"/>
          <w:szCs w:val="24"/>
        </w:rPr>
        <w:t xml:space="preserve">y </w:t>
      </w:r>
      <w:r w:rsidR="006824AC" w:rsidRPr="001008D7">
        <w:rPr>
          <w:rFonts w:ascii="Times New Roman" w:hAnsi="Times New Roman" w:cs="Times New Roman"/>
          <w:sz w:val="24"/>
          <w:szCs w:val="24"/>
        </w:rPr>
        <w:t>ont</w:t>
      </w:r>
      <w:r w:rsidR="00C839EA" w:rsidRPr="001008D7">
        <w:rPr>
          <w:rFonts w:ascii="Times New Roman" w:hAnsi="Times New Roman" w:cs="Times New Roman"/>
          <w:sz w:val="24"/>
          <w:szCs w:val="24"/>
        </w:rPr>
        <w:t xml:space="preserve"> </w:t>
      </w:r>
      <w:r w:rsidR="007A1BF3" w:rsidRPr="001008D7">
        <w:rPr>
          <w:rFonts w:ascii="Times New Roman" w:hAnsi="Times New Roman" w:cs="Times New Roman"/>
          <w:sz w:val="24"/>
          <w:szCs w:val="24"/>
        </w:rPr>
        <w:t>réagi</w:t>
      </w:r>
      <w:r w:rsidR="004B5A4E" w:rsidRPr="001008D7">
        <w:rPr>
          <w:rFonts w:ascii="Times New Roman" w:hAnsi="Times New Roman" w:cs="Times New Roman"/>
          <w:sz w:val="24"/>
          <w:szCs w:val="24"/>
        </w:rPr>
        <w:t xml:space="preserve"> </w:t>
      </w:r>
      <w:r w:rsidR="007C7E64" w:rsidRPr="001008D7">
        <w:rPr>
          <w:rFonts w:ascii="Times New Roman" w:hAnsi="Times New Roman" w:cs="Times New Roman"/>
          <w:sz w:val="24"/>
          <w:szCs w:val="24"/>
        </w:rPr>
        <w:t>en s’</w:t>
      </w:r>
      <w:r w:rsidR="00070499" w:rsidRPr="001008D7">
        <w:rPr>
          <w:rFonts w:ascii="Times New Roman" w:hAnsi="Times New Roman" w:cs="Times New Roman"/>
          <w:sz w:val="24"/>
          <w:szCs w:val="24"/>
        </w:rPr>
        <w:t xml:space="preserve">y </w:t>
      </w:r>
      <w:r w:rsidR="00D63B22" w:rsidRPr="001008D7">
        <w:rPr>
          <w:rFonts w:ascii="Times New Roman" w:hAnsi="Times New Roman" w:cs="Times New Roman"/>
          <w:sz w:val="24"/>
          <w:szCs w:val="24"/>
        </w:rPr>
        <w:t>imposant en tant que femmes</w:t>
      </w:r>
      <w:r w:rsidR="00660578" w:rsidRPr="001008D7">
        <w:rPr>
          <w:rFonts w:ascii="Times New Roman" w:hAnsi="Times New Roman" w:cs="Times New Roman"/>
          <w:sz w:val="24"/>
          <w:szCs w:val="24"/>
        </w:rPr>
        <w:t xml:space="preserve">. </w:t>
      </w:r>
      <w:r w:rsidR="006D2693" w:rsidRPr="001008D7">
        <w:rPr>
          <w:rFonts w:ascii="Times New Roman" w:hAnsi="Times New Roman" w:cs="Times New Roman"/>
          <w:sz w:val="24"/>
          <w:szCs w:val="24"/>
        </w:rPr>
        <w:t>La</w:t>
      </w:r>
      <w:r w:rsidR="006D2693">
        <w:rPr>
          <w:rFonts w:ascii="Times New Roman" w:hAnsi="Times New Roman" w:cs="Times New Roman"/>
          <w:sz w:val="24"/>
          <w:szCs w:val="24"/>
        </w:rPr>
        <w:t xml:space="preserve"> contribution des étudiantes de l’Empire russe à l’ouverture des études de médecine aux femmes réside</w:t>
      </w:r>
      <w:r w:rsidR="007C7E64">
        <w:rPr>
          <w:rFonts w:ascii="Times New Roman" w:hAnsi="Times New Roman" w:cs="Times New Roman"/>
          <w:sz w:val="24"/>
          <w:szCs w:val="24"/>
        </w:rPr>
        <w:t xml:space="preserve"> </w:t>
      </w:r>
      <w:r w:rsidR="001008D7">
        <w:rPr>
          <w:rFonts w:ascii="Times New Roman" w:hAnsi="Times New Roman" w:cs="Times New Roman"/>
          <w:sz w:val="24"/>
          <w:szCs w:val="24"/>
        </w:rPr>
        <w:t xml:space="preserve">moins </w:t>
      </w:r>
      <w:r w:rsidR="007C7E64">
        <w:rPr>
          <w:rFonts w:ascii="Times New Roman" w:hAnsi="Times New Roman" w:cs="Times New Roman"/>
          <w:sz w:val="24"/>
          <w:szCs w:val="24"/>
        </w:rPr>
        <w:t>en réalité</w:t>
      </w:r>
      <w:r w:rsidR="006D2693">
        <w:rPr>
          <w:rFonts w:ascii="Times New Roman" w:hAnsi="Times New Roman" w:cs="Times New Roman"/>
          <w:sz w:val="24"/>
          <w:szCs w:val="24"/>
        </w:rPr>
        <w:t xml:space="preserve"> dans l’action éclatante de quelques pionnières que dans un travail collectif de nature moins publique.</w:t>
      </w:r>
      <w:r w:rsidR="003D55B6">
        <w:rPr>
          <w:rFonts w:ascii="Times New Roman" w:hAnsi="Times New Roman" w:cs="Times New Roman"/>
          <w:sz w:val="24"/>
          <w:szCs w:val="24"/>
        </w:rPr>
        <w:t xml:space="preserve"> </w:t>
      </w:r>
      <w:r w:rsidR="001008D7">
        <w:rPr>
          <w:rFonts w:ascii="Times New Roman" w:hAnsi="Times New Roman" w:cs="Times New Roman"/>
          <w:sz w:val="24"/>
          <w:szCs w:val="24"/>
        </w:rPr>
        <w:t>P</w:t>
      </w:r>
      <w:r w:rsidR="00F5479B">
        <w:rPr>
          <w:rFonts w:ascii="Times New Roman" w:hAnsi="Times New Roman" w:cs="Times New Roman"/>
          <w:sz w:val="24"/>
          <w:szCs w:val="24"/>
        </w:rPr>
        <w:t xml:space="preserve">ar </w:t>
      </w:r>
      <w:r w:rsidR="00F46F5A">
        <w:rPr>
          <w:rFonts w:ascii="Times New Roman" w:hAnsi="Times New Roman" w:cs="Times New Roman"/>
          <w:sz w:val="24"/>
          <w:szCs w:val="24"/>
        </w:rPr>
        <w:t xml:space="preserve">la force de frappe que leur confère leur nombre mais </w:t>
      </w:r>
      <w:r w:rsidR="001E2171">
        <w:rPr>
          <w:rFonts w:ascii="Times New Roman" w:hAnsi="Times New Roman" w:cs="Times New Roman"/>
          <w:sz w:val="24"/>
          <w:szCs w:val="24"/>
        </w:rPr>
        <w:t xml:space="preserve">aussi et </w:t>
      </w:r>
      <w:r w:rsidR="00F46F5A">
        <w:rPr>
          <w:rFonts w:ascii="Times New Roman" w:hAnsi="Times New Roman" w:cs="Times New Roman"/>
          <w:sz w:val="24"/>
          <w:szCs w:val="24"/>
        </w:rPr>
        <w:t>surtout par</w:t>
      </w:r>
      <w:r w:rsidR="00F5479B">
        <w:rPr>
          <w:rFonts w:ascii="Times New Roman" w:hAnsi="Times New Roman" w:cs="Times New Roman"/>
          <w:sz w:val="24"/>
          <w:szCs w:val="24"/>
        </w:rPr>
        <w:t xml:space="preserve"> leur</w:t>
      </w:r>
      <w:r w:rsidR="001E2171">
        <w:rPr>
          <w:rFonts w:ascii="Times New Roman" w:hAnsi="Times New Roman" w:cs="Times New Roman"/>
          <w:sz w:val="24"/>
          <w:szCs w:val="24"/>
        </w:rPr>
        <w:t>s choix individuels en termes de spécialité et leur</w:t>
      </w:r>
      <w:r w:rsidR="00F5479B">
        <w:rPr>
          <w:rFonts w:ascii="Times New Roman" w:hAnsi="Times New Roman" w:cs="Times New Roman"/>
          <w:sz w:val="24"/>
          <w:szCs w:val="24"/>
        </w:rPr>
        <w:t xml:space="preserve"> acharnement au travail proportionnel</w:t>
      </w:r>
      <w:r w:rsidR="00AA253D">
        <w:rPr>
          <w:rFonts w:ascii="Times New Roman" w:hAnsi="Times New Roman" w:cs="Times New Roman"/>
          <w:sz w:val="24"/>
          <w:szCs w:val="24"/>
        </w:rPr>
        <w:t xml:space="preserve"> </w:t>
      </w:r>
      <w:r w:rsidR="00824B42">
        <w:rPr>
          <w:rFonts w:ascii="Times New Roman" w:hAnsi="Times New Roman" w:cs="Times New Roman"/>
          <w:sz w:val="24"/>
          <w:szCs w:val="24"/>
        </w:rPr>
        <w:t xml:space="preserve">à la rigidité </w:t>
      </w:r>
      <w:r w:rsidR="00F46F5A">
        <w:rPr>
          <w:rFonts w:ascii="Times New Roman" w:hAnsi="Times New Roman" w:cs="Times New Roman"/>
          <w:sz w:val="24"/>
          <w:szCs w:val="24"/>
        </w:rPr>
        <w:t>du</w:t>
      </w:r>
      <w:r w:rsidR="00AA253D">
        <w:rPr>
          <w:rFonts w:ascii="Times New Roman" w:hAnsi="Times New Roman" w:cs="Times New Roman"/>
          <w:sz w:val="24"/>
          <w:szCs w:val="24"/>
        </w:rPr>
        <w:t xml:space="preserve"> champ médical français, ces </w:t>
      </w:r>
      <w:r w:rsidR="002418B5">
        <w:rPr>
          <w:rFonts w:ascii="Times New Roman" w:hAnsi="Times New Roman" w:cs="Times New Roman"/>
          <w:sz w:val="24"/>
          <w:szCs w:val="24"/>
        </w:rPr>
        <w:t>étudiantes</w:t>
      </w:r>
      <w:r w:rsidR="00AA253D">
        <w:rPr>
          <w:rFonts w:ascii="Times New Roman" w:hAnsi="Times New Roman" w:cs="Times New Roman"/>
          <w:sz w:val="24"/>
          <w:szCs w:val="24"/>
        </w:rPr>
        <w:t xml:space="preserve"> ont contribué</w:t>
      </w:r>
      <w:r w:rsidR="00637BE7">
        <w:rPr>
          <w:rFonts w:ascii="Times New Roman" w:hAnsi="Times New Roman" w:cs="Times New Roman"/>
          <w:sz w:val="24"/>
          <w:szCs w:val="24"/>
        </w:rPr>
        <w:t>,</w:t>
      </w:r>
      <w:r w:rsidR="00507596">
        <w:rPr>
          <w:rFonts w:ascii="Times New Roman" w:hAnsi="Times New Roman" w:cs="Times New Roman"/>
          <w:sz w:val="24"/>
          <w:szCs w:val="24"/>
        </w:rPr>
        <w:t xml:space="preserve"> dans l’ombre</w:t>
      </w:r>
      <w:r w:rsidR="00637BE7">
        <w:rPr>
          <w:rFonts w:ascii="Times New Roman" w:hAnsi="Times New Roman" w:cs="Times New Roman"/>
          <w:sz w:val="24"/>
          <w:szCs w:val="24"/>
        </w:rPr>
        <w:t>,</w:t>
      </w:r>
      <w:r w:rsidR="000C053F">
        <w:rPr>
          <w:rFonts w:ascii="Times New Roman" w:hAnsi="Times New Roman" w:cs="Times New Roman"/>
          <w:sz w:val="24"/>
          <w:szCs w:val="24"/>
        </w:rPr>
        <w:t xml:space="preserve"> à </w:t>
      </w:r>
      <w:r w:rsidR="003E0BC2">
        <w:rPr>
          <w:rFonts w:ascii="Times New Roman" w:hAnsi="Times New Roman" w:cs="Times New Roman"/>
          <w:sz w:val="24"/>
          <w:szCs w:val="24"/>
        </w:rPr>
        <w:t>ménager une</w:t>
      </w:r>
      <w:r w:rsidR="000C053F">
        <w:rPr>
          <w:rFonts w:ascii="Times New Roman" w:hAnsi="Times New Roman" w:cs="Times New Roman"/>
          <w:sz w:val="24"/>
          <w:szCs w:val="24"/>
        </w:rPr>
        <w:t xml:space="preserve"> place </w:t>
      </w:r>
      <w:r w:rsidR="003E0BC2">
        <w:rPr>
          <w:rFonts w:ascii="Times New Roman" w:hAnsi="Times New Roman" w:cs="Times New Roman"/>
          <w:sz w:val="24"/>
          <w:szCs w:val="24"/>
        </w:rPr>
        <w:t>pour les</w:t>
      </w:r>
      <w:r w:rsidR="000C053F">
        <w:rPr>
          <w:rFonts w:ascii="Times New Roman" w:hAnsi="Times New Roman" w:cs="Times New Roman"/>
          <w:sz w:val="24"/>
          <w:szCs w:val="24"/>
        </w:rPr>
        <w:t xml:space="preserve"> femmes dans ces études scientifiques. </w:t>
      </w:r>
      <w:r w:rsidR="006E3547">
        <w:rPr>
          <w:rFonts w:ascii="Times New Roman" w:hAnsi="Times New Roman" w:cs="Times New Roman"/>
          <w:sz w:val="24"/>
          <w:szCs w:val="24"/>
        </w:rPr>
        <w:t xml:space="preserve">Des corps étrangers qui ont déployé de puissants principes actifs, en somme. </w:t>
      </w:r>
    </w:p>
    <w:p w14:paraId="519A6280" w14:textId="53A294D8" w:rsidR="00E35373" w:rsidRPr="00C22845" w:rsidRDefault="00E35373" w:rsidP="00886555">
      <w:pPr>
        <w:spacing w:line="360" w:lineRule="auto"/>
        <w:jc w:val="both"/>
        <w:rPr>
          <w:rFonts w:ascii="Times New Roman" w:hAnsi="Times New Roman" w:cs="Times New Roman"/>
          <w:sz w:val="24"/>
          <w:szCs w:val="24"/>
        </w:rPr>
      </w:pPr>
    </w:p>
    <w:sectPr w:rsidR="00E35373" w:rsidRPr="00C22845" w:rsidSect="005336BD">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D21D" w14:textId="77777777" w:rsidR="004953C9" w:rsidRDefault="004953C9" w:rsidP="00A80621">
      <w:pPr>
        <w:spacing w:after="0" w:line="240" w:lineRule="auto"/>
      </w:pPr>
      <w:r>
        <w:separator/>
      </w:r>
    </w:p>
  </w:endnote>
  <w:endnote w:type="continuationSeparator" w:id="0">
    <w:p w14:paraId="0BD964F3" w14:textId="77777777" w:rsidR="004953C9" w:rsidRDefault="004953C9" w:rsidP="00A80621">
      <w:pPr>
        <w:spacing w:after="0" w:line="240" w:lineRule="auto"/>
      </w:pPr>
      <w:r>
        <w:continuationSeparator/>
      </w:r>
    </w:p>
  </w:endnote>
  <w:endnote w:type="continuationNotice" w:id="1">
    <w:p w14:paraId="2FDE1EC2" w14:textId="77777777" w:rsidR="004953C9" w:rsidRDefault="004953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45703"/>
      <w:docPartObj>
        <w:docPartGallery w:val="Page Numbers (Bottom of Page)"/>
        <w:docPartUnique/>
      </w:docPartObj>
    </w:sdtPr>
    <w:sdtEndPr>
      <w:rPr>
        <w:rFonts w:ascii="Times New Roman" w:hAnsi="Times New Roman" w:cs="Times New Roman"/>
      </w:rPr>
    </w:sdtEndPr>
    <w:sdtContent>
      <w:p w14:paraId="1AF22418" w14:textId="258F21A1" w:rsidR="00E7211C" w:rsidRPr="00E7211C" w:rsidRDefault="00E7211C">
        <w:pPr>
          <w:pStyle w:val="Pieddepage"/>
          <w:jc w:val="right"/>
          <w:rPr>
            <w:rFonts w:ascii="Times New Roman" w:hAnsi="Times New Roman" w:cs="Times New Roman"/>
          </w:rPr>
        </w:pPr>
        <w:r w:rsidRPr="00E7211C">
          <w:rPr>
            <w:rFonts w:ascii="Times New Roman" w:hAnsi="Times New Roman" w:cs="Times New Roman"/>
          </w:rPr>
          <w:fldChar w:fldCharType="begin"/>
        </w:r>
        <w:r w:rsidRPr="00E7211C">
          <w:rPr>
            <w:rFonts w:ascii="Times New Roman" w:hAnsi="Times New Roman" w:cs="Times New Roman"/>
          </w:rPr>
          <w:instrText>PAGE   \* MERGEFORMAT</w:instrText>
        </w:r>
        <w:r w:rsidRPr="00E7211C">
          <w:rPr>
            <w:rFonts w:ascii="Times New Roman" w:hAnsi="Times New Roman" w:cs="Times New Roman"/>
          </w:rPr>
          <w:fldChar w:fldCharType="separate"/>
        </w:r>
        <w:r w:rsidRPr="00E7211C">
          <w:rPr>
            <w:rFonts w:ascii="Times New Roman" w:hAnsi="Times New Roman" w:cs="Times New Roman"/>
            <w:lang w:val="fr-FR"/>
          </w:rPr>
          <w:t>2</w:t>
        </w:r>
        <w:r w:rsidRPr="00E7211C">
          <w:rPr>
            <w:rFonts w:ascii="Times New Roman" w:hAnsi="Times New Roman" w:cs="Times New Roman"/>
          </w:rPr>
          <w:fldChar w:fldCharType="end"/>
        </w:r>
      </w:p>
    </w:sdtContent>
  </w:sdt>
  <w:p w14:paraId="7500D426" w14:textId="77777777" w:rsidR="00E7211C" w:rsidRDefault="00E721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93493" w14:textId="77777777" w:rsidR="004953C9" w:rsidRDefault="004953C9" w:rsidP="00A80621">
      <w:pPr>
        <w:spacing w:after="0" w:line="240" w:lineRule="auto"/>
      </w:pPr>
      <w:r>
        <w:separator/>
      </w:r>
    </w:p>
  </w:footnote>
  <w:footnote w:type="continuationSeparator" w:id="0">
    <w:p w14:paraId="63A6C70F" w14:textId="77777777" w:rsidR="004953C9" w:rsidRDefault="004953C9" w:rsidP="00A80621">
      <w:pPr>
        <w:spacing w:after="0" w:line="240" w:lineRule="auto"/>
      </w:pPr>
      <w:r>
        <w:continuationSeparator/>
      </w:r>
    </w:p>
  </w:footnote>
  <w:footnote w:type="continuationNotice" w:id="1">
    <w:p w14:paraId="07DEDD43" w14:textId="77777777" w:rsidR="004953C9" w:rsidRDefault="004953C9">
      <w:pPr>
        <w:spacing w:after="0" w:line="240" w:lineRule="auto"/>
      </w:pPr>
    </w:p>
  </w:footnote>
  <w:footnote w:id="2">
    <w:p w14:paraId="2184DA4C" w14:textId="016ABA0A" w:rsidR="00D507E4" w:rsidRPr="00D04C72" w:rsidRDefault="00D507E4" w:rsidP="00B14E4C">
      <w:pPr>
        <w:pStyle w:val="Notedebasdepage"/>
        <w:jc w:val="both"/>
        <w:rPr>
          <w:rFonts w:ascii="Times New Roman" w:hAnsi="Times New Roman" w:cs="Times New Roman"/>
        </w:rPr>
      </w:pPr>
      <w:r w:rsidRPr="00D04C72">
        <w:rPr>
          <w:rStyle w:val="Appelnotedebasdep"/>
          <w:rFonts w:ascii="Times New Roman" w:hAnsi="Times New Roman" w:cs="Times New Roman"/>
        </w:rPr>
        <w:footnoteRef/>
      </w:r>
      <w:r w:rsidRPr="00D04C72">
        <w:rPr>
          <w:rFonts w:ascii="Times New Roman" w:hAnsi="Times New Roman" w:cs="Times New Roman"/>
        </w:rPr>
        <w:t xml:space="preserve">Nous incluons les </w:t>
      </w:r>
      <w:r w:rsidR="00B14E4C" w:rsidRPr="00D04C72">
        <w:rPr>
          <w:rFonts w:ascii="Times New Roman" w:hAnsi="Times New Roman" w:cs="Times New Roman"/>
        </w:rPr>
        <w:t xml:space="preserve">ressortissantes de l’Empire russe dans toute </w:t>
      </w:r>
      <w:r w:rsidR="00002E5C">
        <w:rPr>
          <w:rFonts w:ascii="Times New Roman" w:hAnsi="Times New Roman" w:cs="Times New Roman"/>
        </w:rPr>
        <w:t>leur</w:t>
      </w:r>
      <w:r w:rsidR="00B14E4C" w:rsidRPr="00D04C72">
        <w:rPr>
          <w:rFonts w:ascii="Times New Roman" w:hAnsi="Times New Roman" w:cs="Times New Roman"/>
        </w:rPr>
        <w:t xml:space="preserve"> diversité nationale. Ceci </w:t>
      </w:r>
      <w:r w:rsidR="00D91663">
        <w:rPr>
          <w:rFonts w:ascii="Times New Roman" w:hAnsi="Times New Roman" w:cs="Times New Roman"/>
        </w:rPr>
        <w:t>comprend</w:t>
      </w:r>
      <w:r w:rsidR="00B14E4C" w:rsidRPr="00D04C72">
        <w:rPr>
          <w:rFonts w:ascii="Times New Roman" w:hAnsi="Times New Roman" w:cs="Times New Roman"/>
        </w:rPr>
        <w:t xml:space="preserve"> donc non seulement les Russes ethniques mais </w:t>
      </w:r>
      <w:r w:rsidR="008D45F4">
        <w:rPr>
          <w:rFonts w:ascii="Times New Roman" w:hAnsi="Times New Roman" w:cs="Times New Roman"/>
        </w:rPr>
        <w:t>aussi</w:t>
      </w:r>
      <w:r w:rsidR="00B14E4C" w:rsidRPr="00D04C72">
        <w:rPr>
          <w:rFonts w:ascii="Times New Roman" w:hAnsi="Times New Roman" w:cs="Times New Roman"/>
        </w:rPr>
        <w:t xml:space="preserve"> les étudiantes issues des</w:t>
      </w:r>
      <w:r w:rsidR="008D45F4">
        <w:rPr>
          <w:rFonts w:ascii="Times New Roman" w:hAnsi="Times New Roman" w:cs="Times New Roman"/>
        </w:rPr>
        <w:t xml:space="preserve"> nombreuses</w:t>
      </w:r>
      <w:r w:rsidR="00B14E4C" w:rsidRPr="00D04C72">
        <w:rPr>
          <w:rFonts w:ascii="Times New Roman" w:hAnsi="Times New Roman" w:cs="Times New Roman"/>
        </w:rPr>
        <w:t xml:space="preserve"> minorités </w:t>
      </w:r>
      <w:r w:rsidR="003C3493">
        <w:rPr>
          <w:rFonts w:ascii="Times New Roman" w:hAnsi="Times New Roman" w:cs="Times New Roman"/>
        </w:rPr>
        <w:t>que compte l’Empire russe</w:t>
      </w:r>
      <w:r w:rsidR="00B14E4C" w:rsidRPr="00D04C72">
        <w:rPr>
          <w:rFonts w:ascii="Times New Roman" w:hAnsi="Times New Roman" w:cs="Times New Roman"/>
        </w:rPr>
        <w:t xml:space="preserve">. </w:t>
      </w:r>
    </w:p>
  </w:footnote>
  <w:footnote w:id="3">
    <w:p w14:paraId="60A785A1" w14:textId="62F8E4B4" w:rsidR="00A80621" w:rsidRPr="0023737E" w:rsidRDefault="00A80621" w:rsidP="00F63979">
      <w:pPr>
        <w:pStyle w:val="Notedebasdepage"/>
        <w:jc w:val="both"/>
        <w:rPr>
          <w:rFonts w:ascii="Times New Roman" w:hAnsi="Times New Roman" w:cs="Times New Roman"/>
        </w:rPr>
      </w:pPr>
      <w:r w:rsidRPr="00843773">
        <w:rPr>
          <w:rStyle w:val="Appelnotedebasdep"/>
          <w:rFonts w:ascii="Times New Roman" w:hAnsi="Times New Roman" w:cs="Times New Roman"/>
        </w:rPr>
        <w:footnoteRef/>
      </w:r>
      <w:r w:rsidRPr="00843773">
        <w:rPr>
          <w:rFonts w:ascii="Times New Roman" w:hAnsi="Times New Roman" w:cs="Times New Roman"/>
        </w:rPr>
        <w:t>Pierre M</w:t>
      </w:r>
      <w:r w:rsidRPr="00843773">
        <w:rPr>
          <w:rFonts w:ascii="Times New Roman" w:hAnsi="Times New Roman" w:cs="Times New Roman"/>
          <w:smallCaps/>
        </w:rPr>
        <w:t xml:space="preserve">oulinier, </w:t>
      </w:r>
      <w:r w:rsidRPr="00843773">
        <w:rPr>
          <w:rFonts w:ascii="Times New Roman" w:hAnsi="Times New Roman" w:cs="Times New Roman"/>
          <w:i/>
          <w:iCs/>
        </w:rPr>
        <w:t>Les étudiants étrangers à Paris au XIX</w:t>
      </w:r>
      <w:r>
        <w:rPr>
          <w:rFonts w:ascii="Times New Roman" w:hAnsi="Times New Roman" w:cs="Times New Roman"/>
          <w:i/>
          <w:vertAlign w:val="superscript"/>
        </w:rPr>
        <w:t>e</w:t>
      </w:r>
      <w:r w:rsidRPr="00843773">
        <w:rPr>
          <w:rFonts w:ascii="Times New Roman" w:hAnsi="Times New Roman" w:cs="Times New Roman"/>
          <w:i/>
          <w:iCs/>
        </w:rPr>
        <w:t xml:space="preserve"> siècle</w:t>
      </w:r>
      <w:r w:rsidRPr="00843773">
        <w:rPr>
          <w:rFonts w:ascii="Times New Roman" w:hAnsi="Times New Roman" w:cs="Times New Roman"/>
        </w:rPr>
        <w:t xml:space="preserve">, Rennes, Presses Universitaires de Rennes, </w:t>
      </w:r>
      <w:r w:rsidRPr="0023737E">
        <w:rPr>
          <w:rFonts w:ascii="Times New Roman" w:hAnsi="Times New Roman" w:cs="Times New Roman"/>
        </w:rPr>
        <w:t xml:space="preserve">2012. </w:t>
      </w:r>
    </w:p>
  </w:footnote>
  <w:footnote w:id="4">
    <w:p w14:paraId="15BE603C" w14:textId="407EFE91" w:rsidR="00A80621" w:rsidRPr="0023737E" w:rsidRDefault="00A80621" w:rsidP="00A80621">
      <w:pPr>
        <w:pStyle w:val="Notedebasdepage"/>
        <w:rPr>
          <w:rFonts w:ascii="Times New Roman" w:hAnsi="Times New Roman" w:cs="Times New Roman"/>
        </w:rPr>
      </w:pPr>
      <w:r w:rsidRPr="0023737E">
        <w:rPr>
          <w:rStyle w:val="Appelnotedebasdep"/>
          <w:rFonts w:ascii="Times New Roman" w:hAnsi="Times New Roman" w:cs="Times New Roman"/>
        </w:rPr>
        <w:footnoteRef/>
      </w:r>
      <w:r w:rsidRPr="0023737E">
        <w:rPr>
          <w:rFonts w:ascii="Times New Roman" w:hAnsi="Times New Roman" w:cs="Times New Roman"/>
        </w:rPr>
        <w:t xml:space="preserve">Caroline </w:t>
      </w:r>
      <w:r w:rsidRPr="0023737E">
        <w:rPr>
          <w:rFonts w:ascii="Times New Roman" w:hAnsi="Times New Roman" w:cs="Times New Roman"/>
          <w:smallCaps/>
        </w:rPr>
        <w:t>Schultze</w:t>
      </w:r>
      <w:r w:rsidRPr="0023737E">
        <w:rPr>
          <w:rFonts w:ascii="Times New Roman" w:hAnsi="Times New Roman" w:cs="Times New Roman"/>
        </w:rPr>
        <w:t xml:space="preserve">, </w:t>
      </w:r>
      <w:r w:rsidRPr="0023737E">
        <w:rPr>
          <w:rFonts w:ascii="Times New Roman" w:hAnsi="Times New Roman" w:cs="Times New Roman"/>
          <w:i/>
          <w:iCs/>
        </w:rPr>
        <w:t>La femme-médecin au XIX</w:t>
      </w:r>
      <w:r w:rsidR="00A9151E" w:rsidRPr="0023737E">
        <w:rPr>
          <w:rFonts w:ascii="Times New Roman" w:hAnsi="Times New Roman" w:cs="Times New Roman"/>
          <w:i/>
          <w:iCs/>
          <w:vertAlign w:val="superscript"/>
        </w:rPr>
        <w:t>e</w:t>
      </w:r>
      <w:r w:rsidRPr="0023737E">
        <w:rPr>
          <w:rFonts w:ascii="Times New Roman" w:hAnsi="Times New Roman" w:cs="Times New Roman"/>
          <w:i/>
          <w:iCs/>
        </w:rPr>
        <w:t xml:space="preserve"> siècle</w:t>
      </w:r>
      <w:r w:rsidRPr="0023737E">
        <w:rPr>
          <w:rFonts w:ascii="Times New Roman" w:hAnsi="Times New Roman" w:cs="Times New Roman"/>
        </w:rPr>
        <w:t xml:space="preserve">, Paris, 1888. </w:t>
      </w:r>
    </w:p>
  </w:footnote>
  <w:footnote w:id="5">
    <w:p w14:paraId="437EA31B" w14:textId="54A9CE7A" w:rsidR="00A80621" w:rsidRPr="00BE31E9" w:rsidRDefault="00A80621" w:rsidP="00A80621">
      <w:pPr>
        <w:pStyle w:val="Notedebasdepage"/>
        <w:jc w:val="both"/>
        <w:rPr>
          <w:rFonts w:ascii="Times New Roman" w:hAnsi="Times New Roman" w:cs="Times New Roman"/>
        </w:rPr>
      </w:pPr>
      <w:r w:rsidRPr="0023737E">
        <w:rPr>
          <w:rStyle w:val="Appelnotedebasdep"/>
          <w:rFonts w:ascii="Times New Roman" w:hAnsi="Times New Roman" w:cs="Times New Roman"/>
        </w:rPr>
        <w:footnoteRef/>
      </w:r>
      <w:r w:rsidRPr="0023737E">
        <w:rPr>
          <w:rFonts w:ascii="Times New Roman" w:hAnsi="Times New Roman" w:cs="Times New Roman"/>
        </w:rPr>
        <w:t xml:space="preserve">Le corpus des femmes de l’Empire russe diplômées de la </w:t>
      </w:r>
      <w:r w:rsidR="00FB3205" w:rsidRPr="0023737E">
        <w:rPr>
          <w:rFonts w:ascii="Times New Roman" w:hAnsi="Times New Roman" w:cs="Times New Roman"/>
        </w:rPr>
        <w:t>F</w:t>
      </w:r>
      <w:r w:rsidRPr="0023737E">
        <w:rPr>
          <w:rFonts w:ascii="Times New Roman" w:hAnsi="Times New Roman" w:cs="Times New Roman"/>
        </w:rPr>
        <w:t xml:space="preserve">aculté de médecine de Paris entre 1877 et 1919 a </w:t>
      </w:r>
      <w:r w:rsidR="00E12103" w:rsidRPr="0023737E">
        <w:rPr>
          <w:rFonts w:ascii="Times New Roman" w:hAnsi="Times New Roman" w:cs="Times New Roman"/>
        </w:rPr>
        <w:t>été établi</w:t>
      </w:r>
      <w:r w:rsidRPr="0023737E">
        <w:rPr>
          <w:rFonts w:ascii="Times New Roman" w:hAnsi="Times New Roman" w:cs="Times New Roman"/>
        </w:rPr>
        <w:t xml:space="preserve"> grâce au dépouillement des dossiers des étrangers et femmes reçus</w:t>
      </w:r>
      <w:r w:rsidRPr="00843773">
        <w:rPr>
          <w:rFonts w:ascii="Times New Roman" w:hAnsi="Times New Roman" w:cs="Times New Roman"/>
        </w:rPr>
        <w:t xml:space="preserve"> docteur</w:t>
      </w:r>
      <w:r w:rsidR="001E22CF">
        <w:rPr>
          <w:rFonts w:ascii="Times New Roman" w:hAnsi="Times New Roman" w:cs="Times New Roman"/>
        </w:rPr>
        <w:t>s</w:t>
      </w:r>
      <w:r w:rsidR="003479EE">
        <w:rPr>
          <w:rFonts w:ascii="Times New Roman" w:hAnsi="Times New Roman" w:cs="Times New Roman"/>
        </w:rPr>
        <w:t xml:space="preserve"> en médecine</w:t>
      </w:r>
      <w:r w:rsidRPr="00843773">
        <w:rPr>
          <w:rFonts w:ascii="Times New Roman" w:hAnsi="Times New Roman" w:cs="Times New Roman"/>
        </w:rPr>
        <w:t xml:space="preserve"> à Paris entre 1807 et 1919 (Archives nationales,</w:t>
      </w:r>
      <w:r>
        <w:rPr>
          <w:rFonts w:ascii="Times New Roman" w:hAnsi="Times New Roman" w:cs="Times New Roman"/>
        </w:rPr>
        <w:t xml:space="preserve"> </w:t>
      </w:r>
      <w:r w:rsidRPr="00843773">
        <w:rPr>
          <w:rFonts w:ascii="Times New Roman" w:hAnsi="Times New Roman" w:cs="Times New Roman"/>
          <w:bCs/>
        </w:rPr>
        <w:t xml:space="preserve">AJ/16/6754-6944 et AJ/16/7191-7213) </w:t>
      </w:r>
      <w:r w:rsidR="00907051">
        <w:rPr>
          <w:rFonts w:ascii="Times New Roman" w:hAnsi="Times New Roman" w:cs="Times New Roman"/>
          <w:bCs/>
        </w:rPr>
        <w:t>réalisés</w:t>
      </w:r>
      <w:r w:rsidRPr="00843773">
        <w:rPr>
          <w:rFonts w:ascii="Times New Roman" w:hAnsi="Times New Roman" w:cs="Times New Roman"/>
          <w:bCs/>
        </w:rPr>
        <w:t xml:space="preserve"> par Pierre Moulinier </w:t>
      </w:r>
      <w:r>
        <w:rPr>
          <w:rFonts w:ascii="Times New Roman" w:hAnsi="Times New Roman" w:cs="Times New Roman"/>
          <w:bCs/>
        </w:rPr>
        <w:t xml:space="preserve">et </w:t>
      </w:r>
      <w:r w:rsidRPr="00843773">
        <w:rPr>
          <w:rFonts w:ascii="Times New Roman" w:hAnsi="Times New Roman" w:cs="Times New Roman"/>
          <w:bCs/>
        </w:rPr>
        <w:t xml:space="preserve">versés dans la base biographique de la BIU Santé de Paris : </w:t>
      </w:r>
      <w:r w:rsidRPr="00843773">
        <w:rPr>
          <w:rFonts w:ascii="Times New Roman" w:hAnsi="Times New Roman" w:cs="Times New Roman"/>
        </w:rPr>
        <w:t xml:space="preserve">Pierre </w:t>
      </w:r>
      <w:r w:rsidRPr="00843773">
        <w:rPr>
          <w:rFonts w:ascii="Times New Roman" w:hAnsi="Times New Roman" w:cs="Times New Roman"/>
          <w:smallCaps/>
        </w:rPr>
        <w:t xml:space="preserve">Moulinier, </w:t>
      </w:r>
      <w:r w:rsidRPr="00843773">
        <w:rPr>
          <w:rFonts w:ascii="Times New Roman" w:hAnsi="Times New Roman" w:cs="Times New Roman"/>
          <w:i/>
          <w:iCs/>
        </w:rPr>
        <w:t xml:space="preserve">Etudiants étrangers et femmes reçus docteurs en médecine à Paris (1807-1919), </w:t>
      </w:r>
      <w:r w:rsidRPr="00843773">
        <w:rPr>
          <w:rFonts w:ascii="Times New Roman" w:hAnsi="Times New Roman" w:cs="Times New Roman"/>
        </w:rPr>
        <w:t>2013</w:t>
      </w:r>
      <w:r w:rsidRPr="00BE31E9">
        <w:rPr>
          <w:rFonts w:ascii="Times New Roman" w:hAnsi="Times New Roman" w:cs="Times New Roman"/>
        </w:rPr>
        <w:t xml:space="preserve"> :  </w:t>
      </w:r>
      <w:hyperlink r:id="rId1" w:history="1">
        <w:r w:rsidRPr="00BE31E9">
          <w:rPr>
            <w:rStyle w:val="Lienhypertexte"/>
            <w:rFonts w:ascii="Times New Roman" w:hAnsi="Times New Roman" w:cs="Times New Roman"/>
          </w:rPr>
          <w:t>https://www.biusante.parisdescartes.fr/histoire/biographies/?lotindD=D201</w:t>
        </w:r>
      </w:hyperlink>
      <w:r w:rsidRPr="00BE31E9">
        <w:rPr>
          <w:rStyle w:val="Lienhypertexte"/>
          <w:rFonts w:ascii="Times New Roman" w:hAnsi="Times New Roman" w:cs="Times New Roman"/>
        </w:rPr>
        <w:t xml:space="preserve">. </w:t>
      </w:r>
    </w:p>
  </w:footnote>
  <w:footnote w:id="6">
    <w:p w14:paraId="791FE6FD" w14:textId="6782B60F" w:rsidR="00CE2381" w:rsidRPr="00CE2381" w:rsidRDefault="00CE2381" w:rsidP="00CE2381">
      <w:pPr>
        <w:pStyle w:val="Notedebasdepage"/>
        <w:jc w:val="both"/>
        <w:rPr>
          <w:rFonts w:ascii="Times New Roman" w:hAnsi="Times New Roman" w:cs="Times New Roman"/>
        </w:rPr>
      </w:pPr>
      <w:r w:rsidRPr="001D434C">
        <w:rPr>
          <w:rStyle w:val="Appelnotedebasdep"/>
          <w:rFonts w:ascii="Times New Roman" w:hAnsi="Times New Roman" w:cs="Times New Roman"/>
        </w:rPr>
        <w:footnoteRef/>
      </w:r>
      <w:r w:rsidRPr="001D434C">
        <w:rPr>
          <w:rFonts w:ascii="Times New Roman" w:eastAsia="Times New Roman" w:hAnsi="Times New Roman" w:cs="Times New Roman"/>
        </w:rPr>
        <w:t>Le croisement de la liste des 372 diplômées avec les annuaires de médecins russes et français a permis de reconstituer les parcours professionnels de la moitié d’entre elles. Seul un tiers</w:t>
      </w:r>
      <w:r w:rsidR="0016760F" w:rsidRPr="001D434C">
        <w:rPr>
          <w:rFonts w:ascii="Times New Roman" w:eastAsia="Times New Roman" w:hAnsi="Times New Roman" w:cs="Times New Roman"/>
        </w:rPr>
        <w:t xml:space="preserve"> </w:t>
      </w:r>
      <w:r w:rsidRPr="001D434C">
        <w:rPr>
          <w:rFonts w:ascii="Times New Roman" w:eastAsia="Times New Roman" w:hAnsi="Times New Roman" w:cs="Times New Roman"/>
        </w:rPr>
        <w:t>(36%) s’installe en France. Pour plus de détails sur leurs parcours professionnels</w:t>
      </w:r>
      <w:r w:rsidR="00777D0F" w:rsidRPr="001D434C">
        <w:rPr>
          <w:rFonts w:ascii="Times New Roman" w:eastAsia="Times New Roman" w:hAnsi="Times New Roman" w:cs="Times New Roman"/>
        </w:rPr>
        <w:t xml:space="preserve"> </w:t>
      </w:r>
      <w:r w:rsidRPr="001D434C">
        <w:rPr>
          <w:rFonts w:ascii="Times New Roman" w:eastAsia="Times New Roman" w:hAnsi="Times New Roman" w:cs="Times New Roman"/>
        </w:rPr>
        <w:t xml:space="preserve">: Juliette </w:t>
      </w:r>
      <w:r w:rsidRPr="001D434C">
        <w:rPr>
          <w:rFonts w:ascii="Times New Roman" w:eastAsia="Times New Roman" w:hAnsi="Times New Roman" w:cs="Times New Roman"/>
          <w:smallCaps/>
        </w:rPr>
        <w:t xml:space="preserve">Louvegny, </w:t>
      </w:r>
      <w:r w:rsidRPr="001D434C">
        <w:rPr>
          <w:rFonts w:ascii="Times New Roman" w:eastAsia="Times New Roman" w:hAnsi="Times New Roman" w:cs="Times New Roman"/>
          <w:i/>
          <w:iCs/>
        </w:rPr>
        <w:t>Les étudiantes de l’Empire russe de la Faculté de médecine de Paris. Femmes et étrangères à la conquête de la médecine</w:t>
      </w:r>
      <w:r w:rsidRPr="001D434C">
        <w:rPr>
          <w:rFonts w:ascii="Times New Roman" w:eastAsia="Times New Roman" w:hAnsi="Times New Roman" w:cs="Times New Roman"/>
        </w:rPr>
        <w:t xml:space="preserve">, mémoire de master en histoire sous la direction de Marie-Pierre </w:t>
      </w:r>
      <w:r w:rsidRPr="001D434C">
        <w:rPr>
          <w:rFonts w:ascii="Times New Roman" w:eastAsia="Times New Roman" w:hAnsi="Times New Roman" w:cs="Times New Roman"/>
          <w:smallCaps/>
        </w:rPr>
        <w:t xml:space="preserve">Rey, </w:t>
      </w:r>
      <w:r w:rsidRPr="001D434C">
        <w:rPr>
          <w:rFonts w:ascii="Times New Roman" w:eastAsia="Times New Roman" w:hAnsi="Times New Roman" w:cs="Times New Roman"/>
        </w:rPr>
        <w:t>Université Paris 1 Panthéon-Sorbonne, 2020-2021.</w:t>
      </w:r>
      <w:r w:rsidRPr="00CE2381">
        <w:rPr>
          <w:rFonts w:ascii="Times New Roman" w:eastAsia="Times New Roman" w:hAnsi="Times New Roman" w:cs="Times New Roman"/>
        </w:rPr>
        <w:t xml:space="preserve">  </w:t>
      </w:r>
    </w:p>
  </w:footnote>
  <w:footnote w:id="7">
    <w:p w14:paraId="35C82FAE" w14:textId="62D6DA54" w:rsidR="00D84457" w:rsidRPr="00AD5325" w:rsidRDefault="00D84457" w:rsidP="00CE2381">
      <w:pPr>
        <w:pStyle w:val="Notedebasdepage"/>
        <w:jc w:val="both"/>
        <w:rPr>
          <w:rFonts w:ascii="Times New Roman" w:hAnsi="Times New Roman" w:cs="Times New Roman"/>
        </w:rPr>
      </w:pPr>
      <w:r w:rsidRPr="00CE2381">
        <w:rPr>
          <w:rStyle w:val="Appelnotedebasdep"/>
          <w:rFonts w:ascii="Times New Roman" w:hAnsi="Times New Roman" w:cs="Times New Roman"/>
        </w:rPr>
        <w:footnoteRef/>
      </w:r>
      <w:r w:rsidRPr="00CE2381">
        <w:rPr>
          <w:rFonts w:ascii="Times New Roman" w:hAnsi="Times New Roman" w:cs="Times New Roman"/>
        </w:rPr>
        <w:t xml:space="preserve">Caroline </w:t>
      </w:r>
      <w:r w:rsidRPr="00CE2381">
        <w:rPr>
          <w:rFonts w:ascii="Times New Roman" w:hAnsi="Times New Roman" w:cs="Times New Roman"/>
          <w:smallCaps/>
        </w:rPr>
        <w:t>Schultze</w:t>
      </w:r>
      <w:r w:rsidRPr="00CE2381">
        <w:rPr>
          <w:rFonts w:ascii="Times New Roman" w:hAnsi="Times New Roman" w:cs="Times New Roman"/>
        </w:rPr>
        <w:t xml:space="preserve">, </w:t>
      </w:r>
      <w:r w:rsidRPr="00CE2381">
        <w:rPr>
          <w:rFonts w:ascii="Times New Roman" w:hAnsi="Times New Roman" w:cs="Times New Roman"/>
          <w:i/>
          <w:iCs/>
        </w:rPr>
        <w:t xml:space="preserve">Op. cit. ; </w:t>
      </w:r>
      <w:r w:rsidR="00AD5325" w:rsidRPr="00CE2381">
        <w:rPr>
          <w:rFonts w:ascii="Times New Roman" w:hAnsi="Times New Roman" w:cs="Times New Roman"/>
        </w:rPr>
        <w:t xml:space="preserve">Mélanie </w:t>
      </w:r>
      <w:r w:rsidR="00AD5325" w:rsidRPr="00CE2381">
        <w:rPr>
          <w:rFonts w:ascii="Times New Roman" w:hAnsi="Times New Roman" w:cs="Times New Roman"/>
          <w:smallCaps/>
        </w:rPr>
        <w:t xml:space="preserve">Lipinska, </w:t>
      </w:r>
      <w:r w:rsidR="00AD5325" w:rsidRPr="00CE2381">
        <w:rPr>
          <w:rFonts w:ascii="Times New Roman" w:hAnsi="Times New Roman" w:cs="Times New Roman"/>
          <w:i/>
          <w:iCs/>
        </w:rPr>
        <w:t xml:space="preserve">Histoire des femmes-médecins, </w:t>
      </w:r>
      <w:r w:rsidR="00AD5325" w:rsidRPr="00CE2381">
        <w:rPr>
          <w:rFonts w:ascii="Times New Roman" w:hAnsi="Times New Roman" w:cs="Times New Roman"/>
        </w:rPr>
        <w:t>Paris, 1900.</w:t>
      </w:r>
      <w:r w:rsidR="00AD5325" w:rsidRPr="00A41926">
        <w:rPr>
          <w:rFonts w:ascii="Times New Roman" w:hAnsi="Times New Roman" w:cs="Times New Roman"/>
        </w:rPr>
        <w:t xml:space="preserve"> </w:t>
      </w:r>
    </w:p>
  </w:footnote>
  <w:footnote w:id="8">
    <w:p w14:paraId="4C0588BA" w14:textId="248D7BE6" w:rsidR="00D77D3E" w:rsidRPr="009D5BD8" w:rsidRDefault="00D77D3E" w:rsidP="009D5BD8">
      <w:pPr>
        <w:pStyle w:val="Notedebasdepage"/>
        <w:jc w:val="both"/>
        <w:rPr>
          <w:rFonts w:ascii="Times New Roman" w:hAnsi="Times New Roman" w:cs="Times New Roman"/>
        </w:rPr>
      </w:pPr>
      <w:r w:rsidRPr="009D5BD8">
        <w:rPr>
          <w:rStyle w:val="Appelnotedebasdep"/>
          <w:rFonts w:ascii="Times New Roman" w:hAnsi="Times New Roman" w:cs="Times New Roman"/>
        </w:rPr>
        <w:footnoteRef/>
      </w:r>
      <w:r w:rsidR="00DC6387" w:rsidRPr="009D5BD8">
        <w:rPr>
          <w:rFonts w:ascii="Times New Roman" w:hAnsi="Times New Roman" w:cs="Times New Roman"/>
        </w:rPr>
        <w:t>Mémoires non</w:t>
      </w:r>
      <w:r w:rsidR="002E300C" w:rsidRPr="009D5BD8">
        <w:rPr>
          <w:rFonts w:ascii="Times New Roman" w:hAnsi="Times New Roman" w:cs="Times New Roman"/>
        </w:rPr>
        <w:t>-</w:t>
      </w:r>
      <w:r w:rsidR="00DC6387" w:rsidRPr="009D5BD8">
        <w:rPr>
          <w:rFonts w:ascii="Times New Roman" w:hAnsi="Times New Roman" w:cs="Times New Roman"/>
        </w:rPr>
        <w:t xml:space="preserve">publiées retranscrites par les descendants de Marie Wilbouchewitch-Nageotte. Celles-ci nous ont été communiquées par </w:t>
      </w:r>
      <w:r w:rsidR="00F334B5" w:rsidRPr="009D5BD8">
        <w:rPr>
          <w:rFonts w:ascii="Times New Roman" w:hAnsi="Times New Roman" w:cs="Times New Roman"/>
        </w:rPr>
        <w:t>son</w:t>
      </w:r>
      <w:r w:rsidR="00DC6387" w:rsidRPr="009D5BD8">
        <w:rPr>
          <w:rFonts w:ascii="Times New Roman" w:hAnsi="Times New Roman" w:cs="Times New Roman"/>
        </w:rPr>
        <w:t xml:space="preserve"> arrière-petite-fille Sylvie Liu que nous </w:t>
      </w:r>
      <w:r w:rsidR="00A54C52">
        <w:rPr>
          <w:rFonts w:ascii="Times New Roman" w:hAnsi="Times New Roman" w:cs="Times New Roman"/>
        </w:rPr>
        <w:t xml:space="preserve">remercions </w:t>
      </w:r>
      <w:r w:rsidR="00DC6387" w:rsidRPr="009D5BD8">
        <w:rPr>
          <w:rFonts w:ascii="Times New Roman" w:hAnsi="Times New Roman" w:cs="Times New Roman"/>
        </w:rPr>
        <w:t xml:space="preserve">vivement.  </w:t>
      </w:r>
    </w:p>
  </w:footnote>
  <w:footnote w:id="9">
    <w:p w14:paraId="6694948A" w14:textId="7EA895F3" w:rsidR="00CA1FA4" w:rsidRPr="006D05ED" w:rsidRDefault="00CA1FA4" w:rsidP="006D05ED">
      <w:pPr>
        <w:pStyle w:val="Notedebasdepage"/>
        <w:jc w:val="both"/>
        <w:rPr>
          <w:rFonts w:ascii="Times New Roman" w:hAnsi="Times New Roman" w:cs="Times New Roman"/>
        </w:rPr>
      </w:pPr>
      <w:r>
        <w:rPr>
          <w:rStyle w:val="Appelnotedebasdep"/>
        </w:rPr>
        <w:footnoteRef/>
      </w:r>
      <w:r w:rsidR="006D05ED" w:rsidRPr="000E33D7">
        <w:rPr>
          <w:rFonts w:ascii="Times New Roman" w:hAnsi="Times New Roman" w:cs="Times New Roman"/>
        </w:rPr>
        <w:t>Les mémoires de Nadine Skwortzoff</w:t>
      </w:r>
      <w:r w:rsidR="00F70B0D">
        <w:rPr>
          <w:rFonts w:ascii="Times New Roman" w:hAnsi="Times New Roman" w:cs="Times New Roman"/>
        </w:rPr>
        <w:t xml:space="preserve"> </w:t>
      </w:r>
      <w:r w:rsidR="006D05ED" w:rsidRPr="000E33D7">
        <w:rPr>
          <w:rFonts w:ascii="Times New Roman" w:hAnsi="Times New Roman" w:cs="Times New Roman"/>
        </w:rPr>
        <w:t xml:space="preserve">sont conservées dans les collections de manuscrits de la Bibliothèque nationale de Russie </w:t>
      </w:r>
      <w:r w:rsidR="009662BF">
        <w:rPr>
          <w:rFonts w:ascii="Times New Roman" w:hAnsi="Times New Roman" w:cs="Times New Roman"/>
        </w:rPr>
        <w:t>à</w:t>
      </w:r>
      <w:r w:rsidR="006D05ED" w:rsidRPr="000E33D7">
        <w:rPr>
          <w:rFonts w:ascii="Times New Roman" w:hAnsi="Times New Roman" w:cs="Times New Roman"/>
        </w:rPr>
        <w:t xml:space="preserve"> Saint-Pétersbourg (Fonds 699). </w:t>
      </w:r>
      <w:r w:rsidR="001B0EDC">
        <w:rPr>
          <w:rFonts w:ascii="Times New Roman" w:hAnsi="Times New Roman" w:cs="Times New Roman"/>
        </w:rPr>
        <w:t>Si ce</w:t>
      </w:r>
      <w:r w:rsidR="006D05ED" w:rsidRPr="000E33D7">
        <w:rPr>
          <w:rFonts w:ascii="Times New Roman" w:hAnsi="Times New Roman" w:cs="Times New Roman"/>
        </w:rPr>
        <w:t xml:space="preserve">s papiers nous sont restés inaccessibles </w:t>
      </w:r>
      <w:r w:rsidR="001B0EDC">
        <w:rPr>
          <w:rFonts w:ascii="Times New Roman" w:hAnsi="Times New Roman" w:cs="Times New Roman"/>
        </w:rPr>
        <w:t xml:space="preserve">à cause de </w:t>
      </w:r>
      <w:r w:rsidR="006D05ED" w:rsidRPr="000E33D7">
        <w:rPr>
          <w:rFonts w:ascii="Times New Roman" w:hAnsi="Times New Roman" w:cs="Times New Roman"/>
        </w:rPr>
        <w:t>la pandémie, un</w:t>
      </w:r>
      <w:r w:rsidR="00F70B0D">
        <w:rPr>
          <w:rFonts w:ascii="Times New Roman" w:hAnsi="Times New Roman" w:cs="Times New Roman"/>
        </w:rPr>
        <w:t xml:space="preserve">e partie </w:t>
      </w:r>
      <w:r w:rsidR="006D05ED" w:rsidRPr="000E33D7">
        <w:rPr>
          <w:rFonts w:ascii="Times New Roman" w:hAnsi="Times New Roman" w:cs="Times New Roman"/>
        </w:rPr>
        <w:t>a été publié</w:t>
      </w:r>
      <w:r w:rsidR="00F70B0D">
        <w:rPr>
          <w:rFonts w:ascii="Times New Roman" w:hAnsi="Times New Roman" w:cs="Times New Roman"/>
        </w:rPr>
        <w:t>e</w:t>
      </w:r>
      <w:r w:rsidR="006D05ED" w:rsidRPr="000E33D7">
        <w:rPr>
          <w:rFonts w:ascii="Times New Roman" w:hAnsi="Times New Roman" w:cs="Times New Roman"/>
        </w:rPr>
        <w:t xml:space="preserve"> en Russie : Olʹga VAL’KOVA, « Ona učilasʹ v Sorbonne », dans </w:t>
      </w:r>
      <w:r w:rsidR="006D05ED" w:rsidRPr="000E33D7">
        <w:rPr>
          <w:rFonts w:ascii="Times New Roman" w:hAnsi="Times New Roman" w:cs="Times New Roman"/>
          <w:i/>
          <w:iCs/>
        </w:rPr>
        <w:t xml:space="preserve">Medicinskaâ gazeta, </w:t>
      </w:r>
      <w:r w:rsidR="006D05ED" w:rsidRPr="000E33D7">
        <w:rPr>
          <w:rFonts w:ascii="Times New Roman" w:hAnsi="Times New Roman" w:cs="Times New Roman"/>
        </w:rPr>
        <w:t xml:space="preserve">vol. 28, 18 avril 2007, en ligne : </w:t>
      </w:r>
      <w:r w:rsidR="006D05ED" w:rsidRPr="002538FA">
        <w:rPr>
          <w:rFonts w:ascii="Times New Roman" w:hAnsi="Times New Roman" w:cs="Times New Roman"/>
          <w:u w:val="single"/>
        </w:rPr>
        <w:t>http://www.mgzt.ru/%E2%84%96-28-%D0%BE%D1%82-18-%D0%B0%D0%BF%D1%80%D0%B5%D0%BB%D1%8F-2007%D0%B3/%D0%BE%D0%BD%D0%B0-%D1%83%D1%87%D0%B8%D0%BB%D0%B0%D1%81%D1%8C-%D0%B2-%D1%81%D0%BE%D1%80%D0%B1%D0%BE%D0%BD%D0%BD%D0%B5</w:t>
      </w:r>
      <w:r w:rsidR="006D05ED" w:rsidRPr="000E33D7">
        <w:rPr>
          <w:rFonts w:ascii="Times New Roman" w:hAnsi="Times New Roman" w:cs="Times New Roman"/>
        </w:rPr>
        <w:t xml:space="preserve"> (consulté le 26 octobre 2020).  </w:t>
      </w:r>
    </w:p>
  </w:footnote>
  <w:footnote w:id="10">
    <w:p w14:paraId="2B8975BE" w14:textId="68B4E456" w:rsidR="002F621D" w:rsidRPr="0023097E" w:rsidRDefault="002F621D" w:rsidP="00113D23">
      <w:pPr>
        <w:pStyle w:val="Notedebasdepage"/>
        <w:jc w:val="both"/>
      </w:pPr>
      <w:r>
        <w:rPr>
          <w:rStyle w:val="Appelnotedebasdep"/>
        </w:rPr>
        <w:footnoteRef/>
      </w:r>
      <w:r w:rsidR="0023097E" w:rsidRPr="00C95645">
        <w:rPr>
          <w:rFonts w:ascii="Times New Roman" w:hAnsi="Times New Roman" w:cs="Times New Roman"/>
          <w:bCs/>
        </w:rPr>
        <w:t xml:space="preserve">Lûbovʹ Moiseevna </w:t>
      </w:r>
      <w:r w:rsidR="0023097E" w:rsidRPr="00F2188A">
        <w:rPr>
          <w:rFonts w:ascii="Times New Roman" w:hAnsi="Times New Roman" w:cs="Times New Roman"/>
          <w:bCs/>
          <w:smallCaps/>
        </w:rPr>
        <w:t>Gorovic-Vlasova</w:t>
      </w:r>
      <w:r w:rsidR="0023097E" w:rsidRPr="00DE6483">
        <w:rPr>
          <w:rFonts w:ascii="Times New Roman" w:hAnsi="Times New Roman" w:cs="Times New Roman"/>
        </w:rPr>
        <w:t xml:space="preserve">, </w:t>
      </w:r>
      <w:r w:rsidR="0023097E">
        <w:rPr>
          <w:rFonts w:ascii="Times New Roman" w:hAnsi="Times New Roman" w:cs="Times New Roman"/>
        </w:rPr>
        <w:t>« </w:t>
      </w:r>
      <w:r w:rsidR="0023097E" w:rsidRPr="009C52E7">
        <w:rPr>
          <w:rFonts w:ascii="Times New Roman" w:hAnsi="Times New Roman" w:cs="Times New Roman"/>
        </w:rPr>
        <w:t>Ličnye vospominaniâ ob I.I. Mečnikove</w:t>
      </w:r>
      <w:r w:rsidR="0023097E">
        <w:rPr>
          <w:rFonts w:ascii="Times New Roman" w:hAnsi="Times New Roman" w:cs="Times New Roman"/>
        </w:rPr>
        <w:t xml:space="preserve"> », dans </w:t>
      </w:r>
      <w:r w:rsidR="0023097E">
        <w:rPr>
          <w:rFonts w:ascii="Times New Roman" w:hAnsi="Times New Roman" w:cs="Times New Roman"/>
          <w:i/>
          <w:iCs/>
        </w:rPr>
        <w:t>Vestnik Evropy</w:t>
      </w:r>
      <w:r w:rsidR="0023097E" w:rsidRPr="00DE6483">
        <w:rPr>
          <w:rFonts w:ascii="Times New Roman" w:hAnsi="Times New Roman" w:cs="Times New Roman"/>
        </w:rPr>
        <w:t>,</w:t>
      </w:r>
      <w:r w:rsidR="0023097E">
        <w:rPr>
          <w:rFonts w:ascii="Times New Roman" w:hAnsi="Times New Roman" w:cs="Times New Roman"/>
        </w:rPr>
        <w:t xml:space="preserve"> 1916, vol. 11, </w:t>
      </w:r>
      <w:r w:rsidR="0023097E" w:rsidRPr="00DE6483">
        <w:rPr>
          <w:rFonts w:ascii="Times New Roman" w:hAnsi="Times New Roman" w:cs="Times New Roman"/>
        </w:rPr>
        <w:t> </w:t>
      </w:r>
      <w:r w:rsidR="0023097E" w:rsidRPr="00CB40E9">
        <w:rPr>
          <w:rFonts w:ascii="Times New Roman" w:hAnsi="Times New Roman" w:cs="Times New Roman"/>
          <w:color w:val="000000" w:themeColor="text1"/>
        </w:rPr>
        <w:t>p. 15</w:t>
      </w:r>
      <w:r w:rsidR="00CB40E9" w:rsidRPr="00CB40E9">
        <w:rPr>
          <w:rFonts w:ascii="Times New Roman" w:hAnsi="Times New Roman" w:cs="Times New Roman"/>
          <w:color w:val="000000" w:themeColor="text1"/>
        </w:rPr>
        <w:t>3-160</w:t>
      </w:r>
      <w:r w:rsidR="0023097E" w:rsidRPr="00DE6483">
        <w:rPr>
          <w:rFonts w:ascii="Times New Roman" w:hAnsi="Times New Roman" w:cs="Times New Roman"/>
        </w:rPr>
        <w:t>.</w:t>
      </w:r>
    </w:p>
  </w:footnote>
  <w:footnote w:id="11">
    <w:p w14:paraId="47FFD942" w14:textId="300270FA" w:rsidR="009D5BD8" w:rsidRPr="00A6025D" w:rsidRDefault="009D5BD8" w:rsidP="003245F1">
      <w:pPr>
        <w:pStyle w:val="Notedebasdepage"/>
        <w:jc w:val="both"/>
        <w:rPr>
          <w:rFonts w:ascii="Times New Roman" w:hAnsi="Times New Roman" w:cs="Times New Roman"/>
          <w:lang w:val="en-US"/>
        </w:rPr>
      </w:pPr>
      <w:r w:rsidRPr="009D5BD8">
        <w:rPr>
          <w:rStyle w:val="Appelnotedebasdep"/>
          <w:rFonts w:ascii="Times New Roman" w:hAnsi="Times New Roman" w:cs="Times New Roman"/>
        </w:rPr>
        <w:footnoteRef/>
      </w:r>
      <w:r w:rsidRPr="009D5BD8">
        <w:rPr>
          <w:rFonts w:ascii="Times New Roman" w:hAnsi="Times New Roman" w:cs="Times New Roman"/>
          <w:lang w:val="en-US"/>
        </w:rPr>
        <w:t>Richard S</w:t>
      </w:r>
      <w:r w:rsidRPr="009D5BD8">
        <w:rPr>
          <w:rFonts w:ascii="Times New Roman" w:hAnsi="Times New Roman" w:cs="Times New Roman"/>
          <w:sz w:val="16"/>
          <w:szCs w:val="16"/>
          <w:lang w:val="en-US"/>
        </w:rPr>
        <w:t>TITES</w:t>
      </w:r>
      <w:r w:rsidRPr="009D5BD8">
        <w:rPr>
          <w:rFonts w:ascii="Times New Roman" w:hAnsi="Times New Roman" w:cs="Times New Roman"/>
          <w:lang w:val="en-US"/>
        </w:rPr>
        <w:t xml:space="preserve">, </w:t>
      </w:r>
      <w:r w:rsidRPr="009D5BD8">
        <w:rPr>
          <w:rFonts w:ascii="Times New Roman" w:hAnsi="Times New Roman" w:cs="Times New Roman"/>
          <w:i/>
          <w:iCs/>
          <w:lang w:val="en-US"/>
        </w:rPr>
        <w:t xml:space="preserve">The Women’s Liberation Movement in Russia. Feminism, Nihilism and Bolshevism. 1860-1930, </w:t>
      </w:r>
      <w:r w:rsidRPr="00A6025D">
        <w:rPr>
          <w:rFonts w:ascii="Times New Roman" w:hAnsi="Times New Roman" w:cs="Times New Roman"/>
          <w:lang w:val="en-US"/>
        </w:rPr>
        <w:t xml:space="preserve">Princeton, Princeton University Press, 1978, p. 43.  </w:t>
      </w:r>
    </w:p>
  </w:footnote>
  <w:footnote w:id="12">
    <w:p w14:paraId="4416E47B" w14:textId="0FE48E4C" w:rsidR="009F53B6" w:rsidRPr="009F53B6" w:rsidRDefault="009F53B6">
      <w:pPr>
        <w:pStyle w:val="Notedebasdepage"/>
        <w:rPr>
          <w:lang w:val="en-US"/>
        </w:rPr>
      </w:pPr>
      <w:r>
        <w:rPr>
          <w:rStyle w:val="Appelnotedebasdep"/>
        </w:rPr>
        <w:footnoteRef/>
      </w:r>
      <w:r>
        <w:rPr>
          <w:rFonts w:ascii="Times New Roman" w:hAnsi="Times New Roman" w:cs="Times New Roman"/>
          <w:lang w:val="en-US"/>
        </w:rPr>
        <w:t xml:space="preserve">Ann </w:t>
      </w:r>
      <w:r>
        <w:rPr>
          <w:rFonts w:ascii="Times New Roman" w:hAnsi="Times New Roman" w:cs="Times New Roman"/>
          <w:smallCaps/>
          <w:sz w:val="18"/>
          <w:szCs w:val="18"/>
          <w:lang w:val="en-US"/>
        </w:rPr>
        <w:t>Hibner Koblitz</w:t>
      </w:r>
      <w:r>
        <w:rPr>
          <w:rFonts w:ascii="Times New Roman" w:hAnsi="Times New Roman" w:cs="Times New Roman"/>
          <w:lang w:val="en-US"/>
        </w:rPr>
        <w:t xml:space="preserve">, </w:t>
      </w:r>
      <w:r>
        <w:rPr>
          <w:rFonts w:ascii="Times New Roman" w:hAnsi="Times New Roman" w:cs="Times New Roman"/>
          <w:i/>
          <w:iCs/>
          <w:lang w:val="en-US"/>
        </w:rPr>
        <w:t>Science, Women and Revolution in Russia</w:t>
      </w:r>
      <w:r>
        <w:rPr>
          <w:rFonts w:ascii="Times New Roman" w:hAnsi="Times New Roman" w:cs="Times New Roman"/>
          <w:lang w:val="en-US"/>
        </w:rPr>
        <w:t>, Amsterdam, Harwood Academic, 2000.</w:t>
      </w:r>
    </w:p>
  </w:footnote>
  <w:footnote w:id="13">
    <w:p w14:paraId="589452BE" w14:textId="4E33B062" w:rsidR="00C77EF1" w:rsidRPr="003928F8" w:rsidRDefault="00C77EF1" w:rsidP="00C77EF1">
      <w:pPr>
        <w:pStyle w:val="Notedebasdepage"/>
        <w:contextualSpacing/>
        <w:jc w:val="both"/>
        <w:rPr>
          <w:rFonts w:ascii="Times New Roman" w:hAnsi="Times New Roman" w:cs="Times New Roman"/>
          <w:lang w:val="en-US"/>
        </w:rPr>
      </w:pPr>
      <w:r w:rsidRPr="00E6658D">
        <w:rPr>
          <w:rStyle w:val="Appelnotedebasdep"/>
          <w:rFonts w:ascii="Times New Roman" w:hAnsi="Times New Roman" w:cs="Times New Roman"/>
        </w:rPr>
        <w:footnoteRef/>
      </w:r>
      <w:r w:rsidRPr="00AC3B18">
        <w:rPr>
          <w:rFonts w:ascii="Times New Roman" w:hAnsi="Times New Roman" w:cs="Times New Roman"/>
          <w:lang w:val="en-US"/>
        </w:rPr>
        <w:t xml:space="preserve">Benjamin </w:t>
      </w:r>
      <w:r w:rsidRPr="00AC3B18">
        <w:rPr>
          <w:rFonts w:ascii="Times New Roman" w:hAnsi="Times New Roman" w:cs="Times New Roman"/>
          <w:smallCaps/>
          <w:lang w:val="en-US"/>
        </w:rPr>
        <w:t xml:space="preserve">Nathans, </w:t>
      </w:r>
      <w:r w:rsidRPr="00AC3B18">
        <w:rPr>
          <w:rFonts w:ascii="Times New Roman" w:hAnsi="Times New Roman" w:cs="Times New Roman"/>
          <w:i/>
          <w:lang w:val="en-US"/>
        </w:rPr>
        <w:t xml:space="preserve">Beyond the Pale. </w:t>
      </w:r>
      <w:r w:rsidRPr="003928F8">
        <w:rPr>
          <w:rFonts w:ascii="Times New Roman" w:hAnsi="Times New Roman" w:cs="Times New Roman"/>
          <w:i/>
          <w:lang w:val="en-US"/>
        </w:rPr>
        <w:t xml:space="preserve">The Jewish Encounter with Late Imperial Russia, </w:t>
      </w:r>
      <w:r w:rsidRPr="003928F8">
        <w:rPr>
          <w:rFonts w:ascii="Times New Roman" w:hAnsi="Times New Roman" w:cs="Times New Roman"/>
          <w:iCs/>
          <w:lang w:val="en-US"/>
        </w:rPr>
        <w:t>Berkeley, University of California Press,</w:t>
      </w:r>
      <w:r w:rsidRPr="003928F8">
        <w:rPr>
          <w:rFonts w:ascii="Times New Roman" w:hAnsi="Times New Roman" w:cs="Times New Roman"/>
          <w:i/>
          <w:lang w:val="en-US"/>
        </w:rPr>
        <w:t xml:space="preserve"> </w:t>
      </w:r>
      <w:r w:rsidRPr="003928F8">
        <w:rPr>
          <w:rFonts w:ascii="Times New Roman" w:hAnsi="Times New Roman" w:cs="Times New Roman"/>
          <w:iCs/>
          <w:lang w:val="en-US"/>
        </w:rPr>
        <w:t xml:space="preserve">2004. </w:t>
      </w:r>
    </w:p>
  </w:footnote>
  <w:footnote w:id="14">
    <w:p w14:paraId="4EDE3E25" w14:textId="77BFBC5A" w:rsidR="0017198F" w:rsidRPr="0004143A" w:rsidRDefault="0017198F" w:rsidP="003928F8">
      <w:pPr>
        <w:pStyle w:val="Notedebasdepage"/>
        <w:jc w:val="both"/>
      </w:pPr>
      <w:r w:rsidRPr="003928F8">
        <w:rPr>
          <w:rStyle w:val="Appelnotedebasdep"/>
          <w:rFonts w:ascii="Times New Roman" w:hAnsi="Times New Roman" w:cs="Times New Roman"/>
        </w:rPr>
        <w:footnoteRef/>
      </w:r>
      <w:r w:rsidR="00240B5A" w:rsidRPr="00240B5A">
        <w:rPr>
          <w:rFonts w:ascii="Times New Roman" w:hAnsi="Times New Roman" w:cs="Times New Roman"/>
        </w:rPr>
        <w:t xml:space="preserve">Irina </w:t>
      </w:r>
      <w:r w:rsidR="00240B5A" w:rsidRPr="00240B5A">
        <w:rPr>
          <w:rFonts w:ascii="Times New Roman" w:hAnsi="Times New Roman" w:cs="Times New Roman"/>
          <w:smallCaps/>
        </w:rPr>
        <w:t xml:space="preserve">Gouzevitch </w:t>
      </w:r>
      <w:r w:rsidR="00240B5A" w:rsidRPr="00240B5A">
        <w:rPr>
          <w:rFonts w:ascii="Times New Roman" w:hAnsi="Times New Roman" w:cs="Times New Roman"/>
        </w:rPr>
        <w:t xml:space="preserve">et Dimitri </w:t>
      </w:r>
      <w:r w:rsidR="00240B5A" w:rsidRPr="00240B5A">
        <w:rPr>
          <w:rFonts w:ascii="Times New Roman" w:hAnsi="Times New Roman" w:cs="Times New Roman"/>
          <w:smallCaps/>
        </w:rPr>
        <w:t>Gouzevitch,</w:t>
      </w:r>
      <w:r w:rsidR="00240B5A" w:rsidRPr="00240B5A">
        <w:rPr>
          <w:rFonts w:ascii="Times New Roman" w:hAnsi="Times New Roman" w:cs="Times New Roman"/>
        </w:rPr>
        <w:t xml:space="preserve"> </w:t>
      </w:r>
      <w:r w:rsidR="0004143A">
        <w:rPr>
          <w:rFonts w:ascii="Times New Roman" w:hAnsi="Times New Roman" w:cs="Times New Roman"/>
        </w:rPr>
        <w:t>« </w:t>
      </w:r>
      <w:r w:rsidR="00240B5A" w:rsidRPr="00240B5A">
        <w:rPr>
          <w:rFonts w:ascii="Times New Roman" w:hAnsi="Times New Roman" w:cs="Times New Roman"/>
        </w:rPr>
        <w:t>La voie russe d’accès des femmes aux professions inte</w:t>
      </w:r>
      <w:r w:rsidR="00240B5A">
        <w:rPr>
          <w:rFonts w:ascii="Times New Roman" w:hAnsi="Times New Roman" w:cs="Times New Roman"/>
        </w:rPr>
        <w:t xml:space="preserve">llectuelles </w:t>
      </w:r>
      <w:r w:rsidR="004F5EA1">
        <w:rPr>
          <w:rFonts w:ascii="Times New Roman" w:hAnsi="Times New Roman" w:cs="Times New Roman"/>
        </w:rPr>
        <w:t>scientifiques et techniques (1850-</w:t>
      </w:r>
      <w:r w:rsidR="008D3E78">
        <w:rPr>
          <w:rFonts w:ascii="Times New Roman" w:hAnsi="Times New Roman" w:cs="Times New Roman"/>
        </w:rPr>
        <w:t>1920</w:t>
      </w:r>
      <w:r w:rsidR="004F5EA1">
        <w:rPr>
          <w:rFonts w:ascii="Times New Roman" w:hAnsi="Times New Roman" w:cs="Times New Roman"/>
        </w:rPr>
        <w:t xml:space="preserve">) », dans </w:t>
      </w:r>
      <w:r w:rsidR="004F5EA1" w:rsidRPr="008D3E78">
        <w:rPr>
          <w:rFonts w:ascii="Times New Roman" w:hAnsi="Times New Roman" w:cs="Times New Roman"/>
          <w:i/>
          <w:iCs/>
        </w:rPr>
        <w:t>Travail, genre et société</w:t>
      </w:r>
      <w:r w:rsidR="004F5EA1">
        <w:rPr>
          <w:rFonts w:ascii="Times New Roman" w:hAnsi="Times New Roman" w:cs="Times New Roman"/>
        </w:rPr>
        <w:t xml:space="preserve">, </w:t>
      </w:r>
      <w:r w:rsidR="0004143A">
        <w:rPr>
          <w:rFonts w:ascii="Times New Roman" w:hAnsi="Times New Roman" w:cs="Times New Roman"/>
        </w:rPr>
        <w:t xml:space="preserve">vol. 2, n°4, </w:t>
      </w:r>
      <w:r w:rsidR="004F5EA1">
        <w:rPr>
          <w:rFonts w:ascii="Times New Roman" w:hAnsi="Times New Roman" w:cs="Times New Roman"/>
        </w:rPr>
        <w:t>2002,</w:t>
      </w:r>
      <w:r w:rsidR="0004143A">
        <w:rPr>
          <w:rFonts w:ascii="Times New Roman" w:hAnsi="Times New Roman" w:cs="Times New Roman"/>
        </w:rPr>
        <w:t xml:space="preserve"> p. 55-75 ;</w:t>
      </w:r>
      <w:r w:rsidR="00240B5A" w:rsidRPr="00240B5A">
        <w:rPr>
          <w:rFonts w:ascii="Times New Roman" w:hAnsi="Times New Roman" w:cs="Times New Roman"/>
        </w:rPr>
        <w:t xml:space="preserve"> </w:t>
      </w:r>
      <w:r w:rsidR="000C07DC" w:rsidRPr="0004143A">
        <w:rPr>
          <w:rFonts w:ascii="Times New Roman" w:hAnsi="Times New Roman" w:cs="Times New Roman"/>
        </w:rPr>
        <w:t>Christine J</w:t>
      </w:r>
      <w:r w:rsidR="000C07DC" w:rsidRPr="0004143A">
        <w:rPr>
          <w:rFonts w:ascii="Times New Roman" w:hAnsi="Times New Roman" w:cs="Times New Roman"/>
          <w:smallCaps/>
        </w:rPr>
        <w:t>ohanson</w:t>
      </w:r>
      <w:r w:rsidR="000C07DC" w:rsidRPr="0004143A">
        <w:rPr>
          <w:rFonts w:ascii="Times New Roman" w:hAnsi="Times New Roman" w:cs="Times New Roman"/>
        </w:rPr>
        <w:t xml:space="preserve">, </w:t>
      </w:r>
      <w:r w:rsidR="000C07DC" w:rsidRPr="0004143A">
        <w:rPr>
          <w:rFonts w:ascii="Times New Roman" w:hAnsi="Times New Roman" w:cs="Times New Roman"/>
          <w:i/>
          <w:iCs/>
        </w:rPr>
        <w:t>Women’s Struggle for Higher Education in Russia (1855-1900),</w:t>
      </w:r>
      <w:r w:rsidR="000C07DC" w:rsidRPr="0004143A">
        <w:rPr>
          <w:rFonts w:ascii="Times New Roman" w:hAnsi="Times New Roman" w:cs="Times New Roman"/>
        </w:rPr>
        <w:t xml:space="preserve"> Montréal, McGill/Queen University Press, 1987.</w:t>
      </w:r>
    </w:p>
  </w:footnote>
  <w:footnote w:id="15">
    <w:p w14:paraId="64CE6080" w14:textId="0B763C98" w:rsidR="000E0EEA" w:rsidRPr="0008273A" w:rsidRDefault="000E0EEA" w:rsidP="00834573">
      <w:pPr>
        <w:pStyle w:val="Notedebasdepage"/>
        <w:jc w:val="both"/>
        <w:rPr>
          <w:rFonts w:ascii="Times New Roman" w:hAnsi="Times New Roman" w:cs="Times New Roman"/>
        </w:rPr>
      </w:pPr>
      <w:r w:rsidRPr="00834573">
        <w:rPr>
          <w:rStyle w:val="Appelnotedebasdep"/>
          <w:rFonts w:ascii="Times New Roman" w:hAnsi="Times New Roman" w:cs="Times New Roman"/>
        </w:rPr>
        <w:footnoteRef/>
      </w:r>
      <w:r w:rsidR="00616893" w:rsidRPr="0008273A">
        <w:rPr>
          <w:rFonts w:ascii="Times New Roman" w:hAnsi="Times New Roman" w:cs="Times New Roman"/>
          <w:i/>
          <w:iCs/>
        </w:rPr>
        <w:t>Ibid.</w:t>
      </w:r>
      <w:r w:rsidR="00834573" w:rsidRPr="0008273A">
        <w:rPr>
          <w:rFonts w:ascii="Times New Roman" w:hAnsi="Times New Roman" w:cs="Times New Roman"/>
        </w:rPr>
        <w:t xml:space="preserve">, p. 9-10. </w:t>
      </w:r>
    </w:p>
  </w:footnote>
  <w:footnote w:id="16">
    <w:p w14:paraId="3C016325" w14:textId="51FF4725" w:rsidR="00E80EC8" w:rsidRPr="000E0EEA" w:rsidRDefault="00E80EC8" w:rsidP="00F63979">
      <w:pPr>
        <w:pStyle w:val="Notedebasdepage"/>
        <w:jc w:val="both"/>
        <w:rPr>
          <w:rFonts w:ascii="Times New Roman" w:hAnsi="Times New Roman" w:cs="Times New Roman"/>
        </w:rPr>
      </w:pPr>
      <w:r w:rsidRPr="00834573">
        <w:rPr>
          <w:rStyle w:val="Appelnotedebasdep"/>
          <w:rFonts w:ascii="Times New Roman" w:hAnsi="Times New Roman" w:cs="Times New Roman"/>
        </w:rPr>
        <w:footnoteRef/>
      </w:r>
      <w:r w:rsidR="008673FA" w:rsidRPr="00834573">
        <w:rPr>
          <w:rFonts w:ascii="Times New Roman" w:hAnsi="Times New Roman" w:cs="Times New Roman"/>
        </w:rPr>
        <w:t>Benjamin N</w:t>
      </w:r>
      <w:r w:rsidR="008673FA" w:rsidRPr="00834573">
        <w:rPr>
          <w:rFonts w:ascii="Times New Roman" w:hAnsi="Times New Roman" w:cs="Times New Roman"/>
          <w:sz w:val="16"/>
          <w:szCs w:val="16"/>
        </w:rPr>
        <w:t>ATHANS</w:t>
      </w:r>
      <w:r w:rsidR="008673FA" w:rsidRPr="00834573">
        <w:rPr>
          <w:rFonts w:ascii="Times New Roman" w:hAnsi="Times New Roman" w:cs="Times New Roman"/>
        </w:rPr>
        <w:t xml:space="preserve">, </w:t>
      </w:r>
      <w:r w:rsidR="008673FA" w:rsidRPr="00834573">
        <w:rPr>
          <w:rFonts w:ascii="Times New Roman" w:hAnsi="Times New Roman" w:cs="Times New Roman"/>
          <w:i/>
          <w:iCs/>
        </w:rPr>
        <w:t xml:space="preserve">Op. cit., </w:t>
      </w:r>
      <w:r w:rsidR="008673FA" w:rsidRPr="00834573">
        <w:rPr>
          <w:rFonts w:ascii="Times New Roman" w:hAnsi="Times New Roman" w:cs="Times New Roman"/>
        </w:rPr>
        <w:t>p. 267.</w:t>
      </w:r>
      <w:r w:rsidR="008673FA" w:rsidRPr="000E0EEA">
        <w:rPr>
          <w:rFonts w:ascii="Times New Roman" w:hAnsi="Times New Roman" w:cs="Times New Roman"/>
        </w:rPr>
        <w:t xml:space="preserve"> </w:t>
      </w:r>
    </w:p>
  </w:footnote>
  <w:footnote w:id="17">
    <w:p w14:paraId="387293E6" w14:textId="49592B8F" w:rsidR="0016658B" w:rsidRPr="00D6223C" w:rsidRDefault="0016658B" w:rsidP="00F63979">
      <w:pPr>
        <w:pStyle w:val="Notedebasdepage"/>
        <w:jc w:val="both"/>
        <w:rPr>
          <w:rFonts w:ascii="Times New Roman" w:hAnsi="Times New Roman" w:cs="Times New Roman"/>
        </w:rPr>
      </w:pPr>
      <w:r w:rsidRPr="00D6223C">
        <w:rPr>
          <w:rStyle w:val="Appelnotedebasdep"/>
          <w:rFonts w:ascii="Times New Roman" w:hAnsi="Times New Roman" w:cs="Times New Roman"/>
        </w:rPr>
        <w:footnoteRef/>
      </w:r>
      <w:r w:rsidR="007218FF" w:rsidRPr="00D6223C">
        <w:rPr>
          <w:rFonts w:ascii="Times New Roman" w:hAnsi="Times New Roman" w:cs="Times New Roman"/>
          <w:bCs/>
          <w:smallCaps/>
        </w:rPr>
        <w:t>N</w:t>
      </w:r>
      <w:r w:rsidR="007218FF" w:rsidRPr="00D6223C">
        <w:rPr>
          <w:rFonts w:ascii="Times New Roman" w:hAnsi="Times New Roman" w:cs="Times New Roman"/>
          <w:bCs/>
        </w:rPr>
        <w:t xml:space="preserve">atalia </w:t>
      </w:r>
      <w:r w:rsidR="007218FF" w:rsidRPr="00D6223C">
        <w:rPr>
          <w:rFonts w:ascii="Times New Roman" w:hAnsi="Times New Roman" w:cs="Times New Roman"/>
          <w:bCs/>
          <w:smallCaps/>
        </w:rPr>
        <w:t>Tikhonov,</w:t>
      </w:r>
      <w:r w:rsidR="007218FF" w:rsidRPr="00D6223C">
        <w:rPr>
          <w:rFonts w:ascii="Times New Roman" w:hAnsi="Times New Roman" w:cs="Times New Roman"/>
          <w:bCs/>
          <w:i/>
          <w:iCs/>
          <w:smallCaps/>
        </w:rPr>
        <w:t xml:space="preserve"> </w:t>
      </w:r>
      <w:r w:rsidR="007218FF" w:rsidRPr="00D6223C">
        <w:rPr>
          <w:rFonts w:ascii="Times New Roman" w:hAnsi="Times New Roman" w:cs="Times New Roman"/>
          <w:bCs/>
          <w:i/>
          <w:iCs/>
        </w:rPr>
        <w:t xml:space="preserve">La quête du savoir : étudiantes de l’Empire russe dans les universités suisses (1864-1920), </w:t>
      </w:r>
      <w:r w:rsidR="007218FF" w:rsidRPr="00D6223C">
        <w:rPr>
          <w:rFonts w:ascii="Times New Roman" w:hAnsi="Times New Roman" w:cs="Times New Roman"/>
          <w:bCs/>
        </w:rPr>
        <w:t>thèse de doctorat en histoire sous la direction de Wladimir B</w:t>
      </w:r>
      <w:r w:rsidR="007218FF" w:rsidRPr="00D6223C">
        <w:rPr>
          <w:rFonts w:ascii="Times New Roman" w:hAnsi="Times New Roman" w:cs="Times New Roman"/>
          <w:bCs/>
          <w:smallCaps/>
        </w:rPr>
        <w:t>erelowitch</w:t>
      </w:r>
      <w:r w:rsidR="007218FF" w:rsidRPr="00D6223C">
        <w:rPr>
          <w:rFonts w:ascii="Times New Roman" w:hAnsi="Times New Roman" w:cs="Times New Roman"/>
          <w:bCs/>
        </w:rPr>
        <w:t xml:space="preserve"> et Béatrice V</w:t>
      </w:r>
      <w:r w:rsidR="007218FF" w:rsidRPr="00D6223C">
        <w:rPr>
          <w:rFonts w:ascii="Times New Roman" w:hAnsi="Times New Roman" w:cs="Times New Roman"/>
          <w:bCs/>
          <w:smallCaps/>
        </w:rPr>
        <w:t>eyrassat</w:t>
      </w:r>
      <w:r w:rsidR="007218FF" w:rsidRPr="00D6223C">
        <w:rPr>
          <w:rFonts w:ascii="Times New Roman" w:hAnsi="Times New Roman" w:cs="Times New Roman"/>
          <w:bCs/>
        </w:rPr>
        <w:t>, Paris, EHESS en cotutelle avec l’Université de Genève, 2004</w:t>
      </w:r>
      <w:r w:rsidR="007218FF" w:rsidRPr="00D6223C">
        <w:rPr>
          <w:rFonts w:ascii="Times New Roman" w:hAnsi="Times New Roman" w:cs="Times New Roman"/>
          <w:bCs/>
          <w:i/>
          <w:iCs/>
          <w:smallCaps/>
        </w:rPr>
        <w:t>.</w:t>
      </w:r>
    </w:p>
  </w:footnote>
  <w:footnote w:id="18">
    <w:p w14:paraId="69665751" w14:textId="7CE8F3F9" w:rsidR="005F16AD" w:rsidRPr="00576B4E" w:rsidRDefault="005F16AD" w:rsidP="00231FFD">
      <w:pPr>
        <w:pStyle w:val="Notedebasdepage"/>
        <w:jc w:val="both"/>
      </w:pPr>
      <w:r w:rsidRPr="008673FA">
        <w:rPr>
          <w:rStyle w:val="Appelnotedebasdep"/>
          <w:rFonts w:ascii="Times New Roman" w:hAnsi="Times New Roman" w:cs="Times New Roman"/>
        </w:rPr>
        <w:footnoteRef/>
      </w:r>
      <w:r w:rsidRPr="008673FA">
        <w:rPr>
          <w:rFonts w:ascii="Times New Roman" w:hAnsi="Times New Roman" w:cs="Times New Roman"/>
        </w:rPr>
        <w:t xml:space="preserve">Christine </w:t>
      </w:r>
      <w:r w:rsidRPr="008673FA">
        <w:rPr>
          <w:rFonts w:ascii="Times New Roman" w:hAnsi="Times New Roman" w:cs="Times New Roman"/>
          <w:smallCaps/>
        </w:rPr>
        <w:t xml:space="preserve">Johanson, </w:t>
      </w:r>
      <w:r w:rsidRPr="008673FA">
        <w:rPr>
          <w:rFonts w:ascii="Times New Roman" w:hAnsi="Times New Roman" w:cs="Times New Roman"/>
          <w:i/>
          <w:iCs/>
        </w:rPr>
        <w:t>Op. Cit</w:t>
      </w:r>
      <w:r w:rsidRPr="008673FA">
        <w:rPr>
          <w:rFonts w:ascii="Times New Roman" w:hAnsi="Times New Roman" w:cs="Times New Roman"/>
        </w:rPr>
        <w:t>., p. 52-57.</w:t>
      </w:r>
      <w:r>
        <w:t xml:space="preserve"> </w:t>
      </w:r>
    </w:p>
  </w:footnote>
  <w:footnote w:id="19">
    <w:p w14:paraId="715C48CC" w14:textId="081C596C" w:rsidR="009E0BDC" w:rsidRPr="009767AE" w:rsidRDefault="009E0BDC" w:rsidP="009767AE">
      <w:pPr>
        <w:pStyle w:val="Notedebasdepage"/>
        <w:jc w:val="both"/>
        <w:rPr>
          <w:rFonts w:ascii="Times New Roman" w:hAnsi="Times New Roman" w:cs="Times New Roman"/>
          <w:lang w:val="nl-NL"/>
        </w:rPr>
      </w:pPr>
      <w:r w:rsidRPr="009767AE">
        <w:rPr>
          <w:rStyle w:val="Appelnotedebasdep"/>
          <w:rFonts w:ascii="Times New Roman" w:hAnsi="Times New Roman" w:cs="Times New Roman"/>
        </w:rPr>
        <w:footnoteRef/>
      </w:r>
      <w:r w:rsidR="009767AE" w:rsidRPr="009767AE">
        <w:rPr>
          <w:rFonts w:ascii="Times New Roman" w:hAnsi="Times New Roman" w:cs="Times New Roman"/>
          <w:lang w:val="nl-NL"/>
        </w:rPr>
        <w:t xml:space="preserve">Marie </w:t>
      </w:r>
      <w:r w:rsidR="009767AE" w:rsidRPr="009767AE">
        <w:rPr>
          <w:rFonts w:ascii="Times New Roman" w:hAnsi="Times New Roman" w:cs="Times New Roman"/>
          <w:smallCaps/>
          <w:lang w:val="nl-NL"/>
        </w:rPr>
        <w:t xml:space="preserve">Nageotte-Wilbouchewitch, </w:t>
      </w:r>
      <w:r w:rsidR="009767AE" w:rsidRPr="009767AE">
        <w:rPr>
          <w:rFonts w:ascii="Times New Roman" w:hAnsi="Times New Roman" w:cs="Times New Roman"/>
          <w:i/>
          <w:iCs/>
          <w:lang w:val="nl-NL"/>
        </w:rPr>
        <w:t xml:space="preserve">Op. Cit., </w:t>
      </w:r>
      <w:r w:rsidR="009767AE" w:rsidRPr="009767AE">
        <w:rPr>
          <w:rFonts w:ascii="Times New Roman" w:hAnsi="Times New Roman" w:cs="Times New Roman"/>
          <w:lang w:val="nl-NL"/>
        </w:rPr>
        <w:t>p. 12.</w:t>
      </w:r>
    </w:p>
  </w:footnote>
  <w:footnote w:id="20">
    <w:p w14:paraId="333C5CF1" w14:textId="579AB8DB" w:rsidR="006C4B53" w:rsidRPr="009767AE" w:rsidRDefault="006C4B53" w:rsidP="009767AE">
      <w:pPr>
        <w:pStyle w:val="Notedebasdepage"/>
        <w:jc w:val="both"/>
        <w:rPr>
          <w:rFonts w:ascii="Times New Roman" w:hAnsi="Times New Roman" w:cs="Times New Roman"/>
        </w:rPr>
      </w:pPr>
      <w:r w:rsidRPr="009767AE">
        <w:rPr>
          <w:rStyle w:val="Appelnotedebasdep"/>
          <w:rFonts w:ascii="Times New Roman" w:hAnsi="Times New Roman" w:cs="Times New Roman"/>
        </w:rPr>
        <w:footnoteRef/>
      </w:r>
      <w:r w:rsidR="00AC75C5" w:rsidRPr="009767AE">
        <w:rPr>
          <w:rFonts w:ascii="Times New Roman" w:hAnsi="Times New Roman" w:cs="Times New Roman"/>
        </w:rPr>
        <w:t>Victor K</w:t>
      </w:r>
      <w:r w:rsidR="00AC75C5" w:rsidRPr="009767AE">
        <w:rPr>
          <w:rFonts w:ascii="Times New Roman" w:hAnsi="Times New Roman" w:cs="Times New Roman"/>
          <w:sz w:val="16"/>
          <w:szCs w:val="16"/>
        </w:rPr>
        <w:t>ARADY</w:t>
      </w:r>
      <w:r w:rsidR="00AC75C5" w:rsidRPr="009767AE">
        <w:rPr>
          <w:rFonts w:ascii="Times New Roman" w:hAnsi="Times New Roman" w:cs="Times New Roman"/>
        </w:rPr>
        <w:t xml:space="preserve">, « La république des lettres des temps modernes. L’internationalisation des marchés universitaires occidentaux avant la Grande Guerre », dans </w:t>
      </w:r>
      <w:r w:rsidR="00AC75C5" w:rsidRPr="009767AE">
        <w:rPr>
          <w:rFonts w:ascii="Times New Roman" w:hAnsi="Times New Roman" w:cs="Times New Roman"/>
          <w:i/>
          <w:iCs/>
        </w:rPr>
        <w:t xml:space="preserve">Actes de la recherche en sciences sociales, </w:t>
      </w:r>
      <w:r w:rsidR="00AC75C5" w:rsidRPr="009767AE">
        <w:rPr>
          <w:rFonts w:ascii="Times New Roman" w:hAnsi="Times New Roman" w:cs="Times New Roman"/>
        </w:rPr>
        <w:t xml:space="preserve">n°121, 1998, p. 99.  </w:t>
      </w:r>
    </w:p>
  </w:footnote>
  <w:footnote w:id="21">
    <w:p w14:paraId="2F098D27" w14:textId="2AE96A2B" w:rsidR="001D13DB" w:rsidRPr="004B22C9" w:rsidRDefault="001D13DB" w:rsidP="00231FFD">
      <w:pPr>
        <w:pStyle w:val="Notedebasdepage"/>
        <w:jc w:val="both"/>
        <w:rPr>
          <w:rFonts w:ascii="Times New Roman" w:hAnsi="Times New Roman" w:cs="Times New Roman"/>
        </w:rPr>
      </w:pPr>
      <w:r w:rsidRPr="004B22C9">
        <w:rPr>
          <w:rStyle w:val="Appelnotedebasdep"/>
          <w:rFonts w:ascii="Times New Roman" w:hAnsi="Times New Roman" w:cs="Times New Roman"/>
        </w:rPr>
        <w:footnoteRef/>
      </w:r>
      <w:r w:rsidR="004B22C9" w:rsidRPr="004B22C9">
        <w:rPr>
          <w:rFonts w:ascii="Times New Roman" w:hAnsi="Times New Roman" w:cs="Times New Roman"/>
        </w:rPr>
        <w:t>Irina et Dmitri G</w:t>
      </w:r>
      <w:r w:rsidR="004B22C9" w:rsidRPr="004B22C9">
        <w:rPr>
          <w:rFonts w:ascii="Times New Roman" w:hAnsi="Times New Roman" w:cs="Times New Roman"/>
          <w:sz w:val="16"/>
          <w:szCs w:val="16"/>
        </w:rPr>
        <w:t>OUZEVITCH</w:t>
      </w:r>
      <w:r w:rsidR="004B22C9" w:rsidRPr="004B22C9">
        <w:rPr>
          <w:rFonts w:ascii="Times New Roman" w:hAnsi="Times New Roman" w:cs="Times New Roman"/>
        </w:rPr>
        <w:t xml:space="preserve">, « Étudiants, savants et ingénieurs juifs originaires de l’Empire russe en France (1860-1940) », dans </w:t>
      </w:r>
      <w:r w:rsidR="004B22C9" w:rsidRPr="004B22C9">
        <w:rPr>
          <w:rFonts w:ascii="Times New Roman" w:hAnsi="Times New Roman" w:cs="Times New Roman"/>
          <w:i/>
          <w:iCs/>
        </w:rPr>
        <w:t xml:space="preserve">Archives Juives, </w:t>
      </w:r>
      <w:r w:rsidR="004B22C9" w:rsidRPr="004B22C9">
        <w:rPr>
          <w:rFonts w:ascii="Times New Roman" w:hAnsi="Times New Roman" w:cs="Times New Roman"/>
        </w:rPr>
        <w:t xml:space="preserve">vol. 35, n°1, 2002, p. 122.  </w:t>
      </w:r>
    </w:p>
  </w:footnote>
  <w:footnote w:id="22">
    <w:p w14:paraId="289E5B0C" w14:textId="5F50696D" w:rsidR="00A31BB0" w:rsidRPr="004B22C9" w:rsidRDefault="00A31BB0" w:rsidP="00231FFD">
      <w:pPr>
        <w:pStyle w:val="Notedebasdepage"/>
        <w:jc w:val="both"/>
        <w:rPr>
          <w:rFonts w:ascii="Times New Roman" w:hAnsi="Times New Roman" w:cs="Times New Roman"/>
        </w:rPr>
      </w:pPr>
      <w:r w:rsidRPr="004B22C9">
        <w:rPr>
          <w:rStyle w:val="Appelnotedebasdep"/>
          <w:rFonts w:ascii="Times New Roman" w:hAnsi="Times New Roman" w:cs="Times New Roman"/>
        </w:rPr>
        <w:footnoteRef/>
      </w:r>
      <w:r w:rsidR="009A00D2" w:rsidRPr="004B22C9">
        <w:rPr>
          <w:rFonts w:ascii="Times New Roman" w:hAnsi="Times New Roman" w:cs="Times New Roman"/>
        </w:rPr>
        <w:t>Christian B</w:t>
      </w:r>
      <w:r w:rsidR="009A00D2" w:rsidRPr="004B22C9">
        <w:rPr>
          <w:rFonts w:ascii="Times New Roman" w:hAnsi="Times New Roman" w:cs="Times New Roman"/>
          <w:sz w:val="16"/>
          <w:szCs w:val="16"/>
        </w:rPr>
        <w:t>ONAH</w:t>
      </w:r>
      <w:r w:rsidR="009A00D2" w:rsidRPr="004B22C9">
        <w:rPr>
          <w:rFonts w:ascii="Times New Roman" w:hAnsi="Times New Roman" w:cs="Times New Roman"/>
        </w:rPr>
        <w:t xml:space="preserve">, </w:t>
      </w:r>
      <w:r w:rsidR="009A00D2" w:rsidRPr="004B22C9">
        <w:rPr>
          <w:rFonts w:ascii="Times New Roman" w:hAnsi="Times New Roman" w:cs="Times New Roman"/>
          <w:i/>
          <w:iCs/>
        </w:rPr>
        <w:t>Instruire, guérir, servir. Formation, recherche et pratique médicale en France et en Allemagne pendant la deuxième moitié du XIX</w:t>
      </w:r>
      <w:r w:rsidR="009A00D2" w:rsidRPr="004B22C9">
        <w:rPr>
          <w:rFonts w:ascii="Times New Roman" w:hAnsi="Times New Roman" w:cs="Times New Roman"/>
          <w:i/>
          <w:iCs/>
          <w:sz w:val="13"/>
          <w:szCs w:val="13"/>
        </w:rPr>
        <w:t xml:space="preserve">e </w:t>
      </w:r>
      <w:r w:rsidR="009A00D2" w:rsidRPr="004B22C9">
        <w:rPr>
          <w:rFonts w:ascii="Times New Roman" w:hAnsi="Times New Roman" w:cs="Times New Roman"/>
          <w:i/>
          <w:iCs/>
        </w:rPr>
        <w:t xml:space="preserve">siècle, </w:t>
      </w:r>
      <w:r w:rsidR="009A00D2" w:rsidRPr="004B22C9">
        <w:rPr>
          <w:rFonts w:ascii="Times New Roman" w:hAnsi="Times New Roman" w:cs="Times New Roman"/>
        </w:rPr>
        <w:t xml:space="preserve">Strasbourg, Presses Universitaires de Strasbourg, 2000, p. 547.  </w:t>
      </w:r>
    </w:p>
  </w:footnote>
  <w:footnote w:id="23">
    <w:p w14:paraId="35A2CFBE" w14:textId="4AD16D06" w:rsidR="00A31BB0" w:rsidRPr="004B22C9" w:rsidRDefault="00A31BB0" w:rsidP="00231FFD">
      <w:pPr>
        <w:pStyle w:val="Notedebasdepage"/>
        <w:jc w:val="both"/>
        <w:rPr>
          <w:rFonts w:ascii="Times New Roman" w:hAnsi="Times New Roman" w:cs="Times New Roman"/>
        </w:rPr>
      </w:pPr>
      <w:r w:rsidRPr="004B22C9">
        <w:rPr>
          <w:rStyle w:val="Appelnotedebasdep"/>
          <w:rFonts w:ascii="Times New Roman" w:hAnsi="Times New Roman" w:cs="Times New Roman"/>
        </w:rPr>
        <w:footnoteRef/>
      </w:r>
      <w:r w:rsidR="009A00D2" w:rsidRPr="004B22C9">
        <w:rPr>
          <w:rFonts w:ascii="Times New Roman" w:hAnsi="Times New Roman" w:cs="Times New Roman"/>
          <w:i/>
          <w:iCs/>
        </w:rPr>
        <w:t xml:space="preserve">Ibid., </w:t>
      </w:r>
      <w:r w:rsidR="009A00D2" w:rsidRPr="004B22C9">
        <w:rPr>
          <w:rFonts w:ascii="Times New Roman" w:hAnsi="Times New Roman" w:cs="Times New Roman"/>
        </w:rPr>
        <w:t>p. 219-220.</w:t>
      </w:r>
    </w:p>
  </w:footnote>
  <w:footnote w:id="24">
    <w:p w14:paraId="7F00BEC0" w14:textId="113C212D" w:rsidR="0027049D" w:rsidRDefault="0027049D" w:rsidP="00231FFD">
      <w:pPr>
        <w:pStyle w:val="Notedebasdepage"/>
        <w:jc w:val="both"/>
      </w:pPr>
      <w:r w:rsidRPr="004B22C9">
        <w:rPr>
          <w:rStyle w:val="Appelnotedebasdep"/>
          <w:rFonts w:ascii="Times New Roman" w:hAnsi="Times New Roman" w:cs="Times New Roman"/>
        </w:rPr>
        <w:footnoteRef/>
      </w:r>
      <w:r w:rsidRPr="004B22C9">
        <w:rPr>
          <w:rFonts w:ascii="Times New Roman" w:hAnsi="Times New Roman" w:cs="Times New Roman"/>
        </w:rPr>
        <w:t>Pierre M</w:t>
      </w:r>
      <w:r w:rsidRPr="004B22C9">
        <w:rPr>
          <w:rFonts w:ascii="Times New Roman" w:hAnsi="Times New Roman" w:cs="Times New Roman"/>
          <w:sz w:val="16"/>
          <w:szCs w:val="16"/>
        </w:rPr>
        <w:t>OULINIER</w:t>
      </w:r>
      <w:r w:rsidRPr="004B22C9">
        <w:rPr>
          <w:rFonts w:ascii="Times New Roman" w:hAnsi="Times New Roman" w:cs="Times New Roman"/>
          <w:i/>
          <w:iCs/>
        </w:rPr>
        <w:t>,</w:t>
      </w:r>
      <w:r w:rsidRPr="004B22C9">
        <w:rPr>
          <w:rFonts w:ascii="Times New Roman" w:hAnsi="Times New Roman" w:cs="Times New Roman"/>
        </w:rPr>
        <w:t xml:space="preserve"> </w:t>
      </w:r>
      <w:r w:rsidRPr="004B22C9">
        <w:rPr>
          <w:rFonts w:ascii="Times New Roman" w:hAnsi="Times New Roman" w:cs="Times New Roman"/>
          <w:i/>
          <w:iCs/>
        </w:rPr>
        <w:t xml:space="preserve">Op. cit., </w:t>
      </w:r>
      <w:r w:rsidRPr="004B22C9">
        <w:rPr>
          <w:rFonts w:ascii="Times New Roman" w:hAnsi="Times New Roman" w:cs="Times New Roman"/>
        </w:rPr>
        <w:t>p. 35.</w:t>
      </w:r>
      <w:r w:rsidRPr="004E552D">
        <w:rPr>
          <w:rFonts w:ascii="Times New Roman" w:hAnsi="Times New Roman" w:cs="Times New Roman"/>
        </w:rPr>
        <w:t xml:space="preserve">  </w:t>
      </w:r>
    </w:p>
  </w:footnote>
  <w:footnote w:id="25">
    <w:p w14:paraId="25A3DD90" w14:textId="5975A4B2" w:rsidR="00897786" w:rsidRPr="00897786" w:rsidRDefault="00897786" w:rsidP="00897786">
      <w:pPr>
        <w:pStyle w:val="Notedebasdepage"/>
        <w:jc w:val="both"/>
        <w:rPr>
          <w:lang w:val="en-US"/>
        </w:rPr>
      </w:pPr>
      <w:r>
        <w:rPr>
          <w:rStyle w:val="Appelnotedebasdep"/>
        </w:rPr>
        <w:footnoteRef/>
      </w:r>
      <w:r w:rsidRPr="00E274A3">
        <w:rPr>
          <w:rFonts w:ascii="Times New Roman" w:hAnsi="Times New Roman" w:cs="Times New Roman"/>
        </w:rPr>
        <w:t>Anne</w:t>
      </w:r>
      <w:r w:rsidRPr="007E078E">
        <w:rPr>
          <w:rFonts w:ascii="Times New Roman" w:hAnsi="Times New Roman" w:cs="Times New Roman"/>
        </w:rPr>
        <w:t>-</w:t>
      </w:r>
      <w:r w:rsidRPr="00E274A3">
        <w:rPr>
          <w:rFonts w:ascii="Times New Roman" w:hAnsi="Times New Roman" w:cs="Times New Roman"/>
        </w:rPr>
        <w:t>Marie</w:t>
      </w:r>
      <w:r w:rsidRPr="007E078E">
        <w:rPr>
          <w:rFonts w:ascii="Times New Roman" w:hAnsi="Times New Roman" w:cs="Times New Roman"/>
        </w:rPr>
        <w:t xml:space="preserve"> </w:t>
      </w:r>
      <w:r w:rsidRPr="00701E87">
        <w:rPr>
          <w:rFonts w:ascii="Times New Roman" w:hAnsi="Times New Roman" w:cs="Times New Roman"/>
          <w:smallCaps/>
        </w:rPr>
        <w:t>Moulin</w:t>
      </w:r>
      <w:r w:rsidRPr="007E078E">
        <w:rPr>
          <w:rFonts w:ascii="Times New Roman" w:hAnsi="Times New Roman" w:cs="Times New Roman"/>
        </w:rPr>
        <w:t xml:space="preserve">, « </w:t>
      </w:r>
      <w:r w:rsidRPr="00E274A3">
        <w:rPr>
          <w:rFonts w:ascii="Times New Roman" w:hAnsi="Times New Roman" w:cs="Times New Roman"/>
        </w:rPr>
        <w:t>The</w:t>
      </w:r>
      <w:r w:rsidRPr="007E078E">
        <w:rPr>
          <w:rFonts w:ascii="Times New Roman" w:hAnsi="Times New Roman" w:cs="Times New Roman"/>
        </w:rPr>
        <w:t xml:space="preserve"> </w:t>
      </w:r>
      <w:r w:rsidRPr="00E274A3">
        <w:rPr>
          <w:rFonts w:ascii="Times New Roman" w:hAnsi="Times New Roman" w:cs="Times New Roman"/>
        </w:rPr>
        <w:t>Pasteur</w:t>
      </w:r>
      <w:r w:rsidRPr="007E078E">
        <w:rPr>
          <w:rFonts w:ascii="Times New Roman" w:hAnsi="Times New Roman" w:cs="Times New Roman"/>
        </w:rPr>
        <w:t xml:space="preserve"> </w:t>
      </w:r>
      <w:r w:rsidRPr="00E274A3">
        <w:rPr>
          <w:rFonts w:ascii="Times New Roman" w:hAnsi="Times New Roman" w:cs="Times New Roman"/>
        </w:rPr>
        <w:t>Institute</w:t>
      </w:r>
      <w:r w:rsidRPr="007E078E">
        <w:rPr>
          <w:rFonts w:ascii="Times New Roman" w:hAnsi="Times New Roman" w:cs="Times New Roman"/>
        </w:rPr>
        <w:t>’</w:t>
      </w:r>
      <w:r w:rsidRPr="00E274A3">
        <w:rPr>
          <w:rFonts w:ascii="Times New Roman" w:hAnsi="Times New Roman" w:cs="Times New Roman"/>
        </w:rPr>
        <w:t>s</w:t>
      </w:r>
      <w:r w:rsidRPr="007E078E">
        <w:rPr>
          <w:rFonts w:ascii="Times New Roman" w:hAnsi="Times New Roman" w:cs="Times New Roman"/>
        </w:rPr>
        <w:t xml:space="preserve"> </w:t>
      </w:r>
      <w:r w:rsidRPr="00E274A3">
        <w:rPr>
          <w:rFonts w:ascii="Times New Roman" w:hAnsi="Times New Roman" w:cs="Times New Roman"/>
        </w:rPr>
        <w:t>International</w:t>
      </w:r>
      <w:r w:rsidRPr="007E078E">
        <w:rPr>
          <w:rFonts w:ascii="Times New Roman" w:hAnsi="Times New Roman" w:cs="Times New Roman"/>
        </w:rPr>
        <w:t xml:space="preserve"> </w:t>
      </w:r>
      <w:r w:rsidRPr="00E274A3">
        <w:rPr>
          <w:rFonts w:ascii="Times New Roman" w:hAnsi="Times New Roman" w:cs="Times New Roman"/>
        </w:rPr>
        <w:t>Network</w:t>
      </w:r>
      <w:r w:rsidRPr="007E078E">
        <w:rPr>
          <w:rFonts w:ascii="Times New Roman" w:hAnsi="Times New Roman" w:cs="Times New Roman"/>
        </w:rPr>
        <w:t xml:space="preserve"> : </w:t>
      </w:r>
      <w:r w:rsidRPr="00E274A3">
        <w:rPr>
          <w:rFonts w:ascii="Times New Roman" w:hAnsi="Times New Roman" w:cs="Times New Roman"/>
        </w:rPr>
        <w:t>Scientific</w:t>
      </w:r>
      <w:r w:rsidRPr="007E078E">
        <w:rPr>
          <w:rFonts w:ascii="Times New Roman" w:hAnsi="Times New Roman" w:cs="Times New Roman"/>
        </w:rPr>
        <w:t xml:space="preserve"> </w:t>
      </w:r>
      <w:r w:rsidRPr="00E274A3">
        <w:rPr>
          <w:rFonts w:ascii="Times New Roman" w:hAnsi="Times New Roman" w:cs="Times New Roman"/>
        </w:rPr>
        <w:t>Innovations</w:t>
      </w:r>
      <w:r w:rsidRPr="007E078E">
        <w:rPr>
          <w:rFonts w:ascii="Times New Roman" w:hAnsi="Times New Roman" w:cs="Times New Roman"/>
        </w:rPr>
        <w:t xml:space="preserve"> </w:t>
      </w:r>
      <w:r w:rsidRPr="00E274A3">
        <w:rPr>
          <w:rFonts w:ascii="Times New Roman" w:hAnsi="Times New Roman" w:cs="Times New Roman"/>
        </w:rPr>
        <w:t>and</w:t>
      </w:r>
      <w:r w:rsidRPr="007E078E">
        <w:rPr>
          <w:rFonts w:ascii="Times New Roman" w:hAnsi="Times New Roman" w:cs="Times New Roman"/>
        </w:rPr>
        <w:t xml:space="preserve"> </w:t>
      </w:r>
      <w:r w:rsidRPr="00E274A3">
        <w:rPr>
          <w:rFonts w:ascii="Times New Roman" w:hAnsi="Times New Roman" w:cs="Times New Roman"/>
        </w:rPr>
        <w:t>French</w:t>
      </w:r>
      <w:r w:rsidRPr="007E078E">
        <w:rPr>
          <w:rFonts w:ascii="Times New Roman" w:hAnsi="Times New Roman" w:cs="Times New Roman"/>
        </w:rPr>
        <w:t xml:space="preserve"> </w:t>
      </w:r>
      <w:r w:rsidRPr="00E274A3">
        <w:rPr>
          <w:rFonts w:ascii="Times New Roman" w:hAnsi="Times New Roman" w:cs="Times New Roman"/>
        </w:rPr>
        <w:t>Tropisms</w:t>
      </w:r>
      <w:r w:rsidRPr="007E078E">
        <w:rPr>
          <w:rFonts w:ascii="Times New Roman" w:hAnsi="Times New Roman" w:cs="Times New Roman"/>
        </w:rPr>
        <w:t xml:space="preserve"> », </w:t>
      </w:r>
      <w:r w:rsidRPr="00E274A3">
        <w:rPr>
          <w:rFonts w:ascii="Times New Roman" w:hAnsi="Times New Roman" w:cs="Times New Roman"/>
        </w:rPr>
        <w:t>dans</w:t>
      </w:r>
      <w:r w:rsidRPr="007E078E">
        <w:rPr>
          <w:rFonts w:ascii="Times New Roman" w:hAnsi="Times New Roman" w:cs="Times New Roman"/>
        </w:rPr>
        <w:t xml:space="preserve"> </w:t>
      </w:r>
      <w:r w:rsidRPr="00E274A3">
        <w:rPr>
          <w:rFonts w:ascii="Times New Roman" w:hAnsi="Times New Roman" w:cs="Times New Roman"/>
        </w:rPr>
        <w:t>Christophe</w:t>
      </w:r>
      <w:r w:rsidRPr="007E078E">
        <w:rPr>
          <w:rFonts w:ascii="Times New Roman" w:hAnsi="Times New Roman" w:cs="Times New Roman"/>
        </w:rPr>
        <w:t xml:space="preserve"> </w:t>
      </w:r>
      <w:r w:rsidRPr="00964E78">
        <w:rPr>
          <w:rFonts w:ascii="Times New Roman" w:hAnsi="Times New Roman" w:cs="Times New Roman"/>
          <w:smallCaps/>
        </w:rPr>
        <w:t>Charl</w:t>
      </w:r>
      <w:r w:rsidRPr="00E274A3">
        <w:rPr>
          <w:rFonts w:ascii="Times New Roman" w:hAnsi="Times New Roman" w:cs="Times New Roman"/>
        </w:rPr>
        <w:t>e</w:t>
      </w:r>
      <w:r w:rsidRPr="007E078E">
        <w:rPr>
          <w:rFonts w:ascii="Times New Roman" w:hAnsi="Times New Roman" w:cs="Times New Roman"/>
        </w:rPr>
        <w:t xml:space="preserve">, </w:t>
      </w:r>
      <w:r w:rsidRPr="00E274A3">
        <w:rPr>
          <w:rFonts w:ascii="Times New Roman" w:hAnsi="Times New Roman" w:cs="Times New Roman"/>
        </w:rPr>
        <w:t>J</w:t>
      </w:r>
      <w:r w:rsidRPr="007E078E">
        <w:rPr>
          <w:rFonts w:ascii="Times New Roman" w:hAnsi="Times New Roman" w:cs="Times New Roman"/>
        </w:rPr>
        <w:t>ü</w:t>
      </w:r>
      <w:r w:rsidRPr="00E274A3">
        <w:rPr>
          <w:rFonts w:ascii="Times New Roman" w:hAnsi="Times New Roman" w:cs="Times New Roman"/>
        </w:rPr>
        <w:t>rgen</w:t>
      </w:r>
      <w:r w:rsidRPr="007E078E">
        <w:rPr>
          <w:rFonts w:ascii="Times New Roman" w:hAnsi="Times New Roman" w:cs="Times New Roman"/>
        </w:rPr>
        <w:t xml:space="preserve"> </w:t>
      </w:r>
      <w:r w:rsidRPr="00964E78">
        <w:rPr>
          <w:rFonts w:ascii="Times New Roman" w:hAnsi="Times New Roman" w:cs="Times New Roman"/>
          <w:smallCaps/>
          <w:sz w:val="18"/>
          <w:szCs w:val="18"/>
        </w:rPr>
        <w:t>Schwriewer</w:t>
      </w:r>
      <w:r w:rsidRPr="007E078E">
        <w:rPr>
          <w:rFonts w:ascii="Times New Roman" w:hAnsi="Times New Roman" w:cs="Times New Roman"/>
        </w:rPr>
        <w:t xml:space="preserve"> </w:t>
      </w:r>
      <w:r w:rsidRPr="00E274A3">
        <w:rPr>
          <w:rFonts w:ascii="Times New Roman" w:hAnsi="Times New Roman" w:cs="Times New Roman"/>
        </w:rPr>
        <w:t>et</w:t>
      </w:r>
      <w:r w:rsidRPr="007E078E">
        <w:rPr>
          <w:rFonts w:ascii="Times New Roman" w:hAnsi="Times New Roman" w:cs="Times New Roman"/>
        </w:rPr>
        <w:t xml:space="preserve"> </w:t>
      </w:r>
      <w:r w:rsidRPr="00E274A3">
        <w:rPr>
          <w:rFonts w:ascii="Times New Roman" w:hAnsi="Times New Roman" w:cs="Times New Roman"/>
        </w:rPr>
        <w:t>Paul</w:t>
      </w:r>
      <w:r w:rsidRPr="007E078E">
        <w:rPr>
          <w:rFonts w:ascii="Times New Roman" w:hAnsi="Times New Roman" w:cs="Times New Roman"/>
        </w:rPr>
        <w:t xml:space="preserve"> </w:t>
      </w:r>
      <w:r w:rsidRPr="00E274A3">
        <w:rPr>
          <w:rFonts w:ascii="Times New Roman" w:hAnsi="Times New Roman" w:cs="Times New Roman"/>
        </w:rPr>
        <w:t>W</w:t>
      </w:r>
      <w:r>
        <w:rPr>
          <w:rFonts w:ascii="Times New Roman" w:hAnsi="Times New Roman" w:cs="Times New Roman"/>
          <w:smallCaps/>
        </w:rPr>
        <w:t>agner</w:t>
      </w:r>
      <w:r w:rsidRPr="007E078E">
        <w:rPr>
          <w:rFonts w:ascii="Times New Roman" w:hAnsi="Times New Roman" w:cs="Times New Roman"/>
        </w:rPr>
        <w:t>, é</w:t>
      </w:r>
      <w:r w:rsidRPr="00E274A3">
        <w:rPr>
          <w:rFonts w:ascii="Times New Roman" w:hAnsi="Times New Roman" w:cs="Times New Roman"/>
        </w:rPr>
        <w:t>d</w:t>
      </w:r>
      <w:r w:rsidRPr="007E078E">
        <w:rPr>
          <w:rFonts w:ascii="Times New Roman" w:hAnsi="Times New Roman" w:cs="Times New Roman"/>
        </w:rPr>
        <w:t xml:space="preserve">., </w:t>
      </w:r>
      <w:r w:rsidRPr="00E274A3">
        <w:rPr>
          <w:rFonts w:ascii="Times New Roman" w:hAnsi="Times New Roman" w:cs="Times New Roman"/>
          <w:i/>
          <w:iCs/>
        </w:rPr>
        <w:t>Transnational</w:t>
      </w:r>
      <w:r w:rsidRPr="007E078E">
        <w:rPr>
          <w:rFonts w:ascii="Times New Roman" w:hAnsi="Times New Roman" w:cs="Times New Roman"/>
          <w:i/>
          <w:iCs/>
        </w:rPr>
        <w:t xml:space="preserve"> </w:t>
      </w:r>
      <w:r w:rsidRPr="00E274A3">
        <w:rPr>
          <w:rFonts w:ascii="Times New Roman" w:hAnsi="Times New Roman" w:cs="Times New Roman"/>
          <w:i/>
          <w:iCs/>
        </w:rPr>
        <w:t>Intellectual</w:t>
      </w:r>
      <w:r w:rsidRPr="007E078E">
        <w:rPr>
          <w:rFonts w:ascii="Times New Roman" w:hAnsi="Times New Roman" w:cs="Times New Roman"/>
          <w:i/>
          <w:iCs/>
        </w:rPr>
        <w:t xml:space="preserve"> </w:t>
      </w:r>
      <w:r w:rsidRPr="00E274A3">
        <w:rPr>
          <w:rFonts w:ascii="Times New Roman" w:hAnsi="Times New Roman" w:cs="Times New Roman"/>
          <w:i/>
          <w:iCs/>
        </w:rPr>
        <w:t>Networks</w:t>
      </w:r>
      <w:r w:rsidRPr="007E078E">
        <w:rPr>
          <w:rFonts w:ascii="Times New Roman" w:hAnsi="Times New Roman" w:cs="Times New Roman"/>
          <w:i/>
          <w:iCs/>
        </w:rPr>
        <w:t xml:space="preserve">. </w:t>
      </w:r>
      <w:r w:rsidRPr="00E274A3">
        <w:rPr>
          <w:rFonts w:ascii="Times New Roman" w:hAnsi="Times New Roman" w:cs="Times New Roman"/>
          <w:i/>
          <w:iCs/>
          <w:lang w:val="en-US"/>
        </w:rPr>
        <w:t xml:space="preserve">Forms of Academic Knowledge and the Search for Cultural Identities, </w:t>
      </w:r>
      <w:r w:rsidRPr="00E274A3">
        <w:rPr>
          <w:rFonts w:ascii="Times New Roman" w:hAnsi="Times New Roman" w:cs="Times New Roman"/>
          <w:lang w:val="en-US"/>
        </w:rPr>
        <w:t>Francfort, Campus Verlag, 2004, p. 147-148.</w:t>
      </w:r>
      <w:r w:rsidRPr="0096682F">
        <w:rPr>
          <w:lang w:val="en-US"/>
        </w:rPr>
        <w:t xml:space="preserve">  </w:t>
      </w:r>
    </w:p>
  </w:footnote>
  <w:footnote w:id="26">
    <w:p w14:paraId="32A04FAF" w14:textId="2F548B6D" w:rsidR="003D4905" w:rsidRDefault="003D4905" w:rsidP="003D4905">
      <w:pPr>
        <w:pStyle w:val="Notedebasdepage"/>
        <w:jc w:val="both"/>
        <w:rPr>
          <w:rFonts w:ascii="Times New Roman" w:eastAsia="Arial" w:hAnsi="Times New Roman" w:cs="Times New Roman"/>
          <w:color w:val="000000"/>
        </w:rPr>
      </w:pPr>
      <w:r>
        <w:rPr>
          <w:rStyle w:val="Appelnotedebasdep"/>
          <w:rFonts w:ascii="Times New Roman" w:hAnsi="Times New Roman" w:cs="Times New Roman"/>
          <w:lang w:val="fr-FR"/>
        </w:rPr>
        <w:footnoteRef/>
      </w:r>
      <w:r>
        <w:rPr>
          <w:rFonts w:ascii="Times New Roman" w:hAnsi="Times New Roman" w:cs="Times New Roman"/>
          <w:lang w:val="fr-FR"/>
        </w:rPr>
        <w:t xml:space="preserve">Natalie </w:t>
      </w:r>
      <w:r>
        <w:rPr>
          <w:rFonts w:ascii="Times New Roman" w:hAnsi="Times New Roman" w:cs="Times New Roman"/>
          <w:smallCaps/>
          <w:lang w:val="fr-FR"/>
        </w:rPr>
        <w:t>Pigeard-Micault</w:t>
      </w:r>
      <w:r>
        <w:rPr>
          <w:rFonts w:ascii="Times New Roman" w:hAnsi="Times New Roman" w:cs="Times New Roman"/>
          <w:lang w:val="fr-FR"/>
        </w:rPr>
        <w:t xml:space="preserve">, </w:t>
      </w:r>
      <w:r>
        <w:rPr>
          <w:rFonts w:ascii="Times New Roman" w:hAnsi="Times New Roman" w:cs="Times New Roman"/>
          <w:i/>
          <w:iCs/>
          <w:lang w:val="fr-FR"/>
        </w:rPr>
        <w:t>Histoire de l’entrée des femmes en médecine,</w:t>
      </w:r>
      <w:r>
        <w:rPr>
          <w:rFonts w:ascii="Times New Roman" w:hAnsi="Times New Roman" w:cs="Times New Roman"/>
          <w:lang w:val="fr-FR"/>
        </w:rPr>
        <w:t xml:space="preserve"> 2007, en ligne : </w:t>
      </w:r>
      <w:hyperlink r:id="rId2" w:history="1">
        <w:r>
          <w:rPr>
            <w:rStyle w:val="Lienhypertexte"/>
            <w:rFonts w:ascii="Times New Roman" w:hAnsi="Times New Roman" w:cs="Times New Roman"/>
            <w:lang w:val="fr-FR"/>
          </w:rPr>
          <w:t>https://www.biusante.parisdescartes.fr/histoire/medica/presentations/entree-femmes-en-medecine.php</w:t>
        </w:r>
      </w:hyperlink>
      <w:r>
        <w:rPr>
          <w:rFonts w:ascii="Times New Roman" w:hAnsi="Times New Roman" w:cs="Times New Roman"/>
          <w:lang w:val="fr-FR"/>
        </w:rPr>
        <w:t xml:space="preserve"> (consulté le 20 mars 2020). </w:t>
      </w:r>
    </w:p>
  </w:footnote>
  <w:footnote w:id="27">
    <w:p w14:paraId="791C67D0" w14:textId="2150AEF4" w:rsidR="008F2E2F" w:rsidRPr="00095E3A" w:rsidRDefault="008F2E2F" w:rsidP="008F2E2F">
      <w:pPr>
        <w:pStyle w:val="Notedebasdepage"/>
        <w:jc w:val="both"/>
        <w:rPr>
          <w:rFonts w:ascii="Times New Roman" w:hAnsi="Times New Roman" w:cs="Times New Roman"/>
        </w:rPr>
      </w:pPr>
      <w:r>
        <w:rPr>
          <w:rStyle w:val="Appelnotedebasdep"/>
          <w:rFonts w:ascii="Times New Roman" w:hAnsi="Times New Roman" w:cs="Times New Roman"/>
          <w:lang w:val="fr-FR"/>
        </w:rPr>
        <w:footnoteRef/>
      </w:r>
      <w:r>
        <w:rPr>
          <w:rFonts w:ascii="Times New Roman" w:hAnsi="Times New Roman" w:cs="Times New Roman"/>
          <w:bCs/>
          <w:lang w:val="fr-FR"/>
        </w:rPr>
        <w:t>Nade</w:t>
      </w:r>
      <w:r w:rsidRPr="00294A4A">
        <w:rPr>
          <w:rFonts w:ascii="Times New Roman" w:hAnsi="Times New Roman" w:cs="Times New Roman"/>
          <w:bCs/>
        </w:rPr>
        <w:t>ž</w:t>
      </w:r>
      <w:r>
        <w:rPr>
          <w:rFonts w:ascii="Times New Roman" w:hAnsi="Times New Roman" w:cs="Times New Roman"/>
          <w:bCs/>
          <w:lang w:val="fr-FR"/>
        </w:rPr>
        <w:t>da</w:t>
      </w:r>
      <w:r w:rsidRPr="00294A4A">
        <w:rPr>
          <w:rFonts w:ascii="Times New Roman" w:hAnsi="Times New Roman" w:cs="Times New Roman"/>
          <w:bCs/>
        </w:rPr>
        <w:t xml:space="preserve"> </w:t>
      </w:r>
      <w:r>
        <w:rPr>
          <w:rFonts w:ascii="Times New Roman" w:hAnsi="Times New Roman" w:cs="Times New Roman"/>
          <w:bCs/>
          <w:lang w:val="fr-FR"/>
        </w:rPr>
        <w:t>Kuz</w:t>
      </w:r>
      <w:r w:rsidRPr="00294A4A">
        <w:rPr>
          <w:rFonts w:ascii="Times New Roman" w:hAnsi="Times New Roman" w:cs="Times New Roman"/>
          <w:bCs/>
        </w:rPr>
        <w:t>ʹ</w:t>
      </w:r>
      <w:r>
        <w:rPr>
          <w:rFonts w:ascii="Times New Roman" w:hAnsi="Times New Roman" w:cs="Times New Roman"/>
          <w:bCs/>
          <w:lang w:val="fr-FR"/>
        </w:rPr>
        <w:t>mini</w:t>
      </w:r>
      <w:r w:rsidRPr="00294A4A">
        <w:rPr>
          <w:rFonts w:ascii="Times New Roman" w:hAnsi="Times New Roman" w:cs="Times New Roman"/>
          <w:bCs/>
        </w:rPr>
        <w:t>č</w:t>
      </w:r>
      <w:r>
        <w:rPr>
          <w:rFonts w:ascii="Times New Roman" w:hAnsi="Times New Roman" w:cs="Times New Roman"/>
          <w:bCs/>
          <w:lang w:val="fr-FR"/>
        </w:rPr>
        <w:t>na</w:t>
      </w:r>
      <w:r w:rsidRPr="00294A4A">
        <w:rPr>
          <w:rFonts w:ascii="Times New Roman" w:hAnsi="Times New Roman" w:cs="Times New Roman"/>
          <w:bCs/>
        </w:rPr>
        <w:t xml:space="preserve"> </w:t>
      </w:r>
      <w:r>
        <w:rPr>
          <w:rFonts w:ascii="Times New Roman" w:hAnsi="Times New Roman" w:cs="Times New Roman"/>
          <w:bCs/>
          <w:smallCaps/>
          <w:lang w:val="fr-FR"/>
        </w:rPr>
        <w:t>Skvorcova</w:t>
      </w:r>
      <w:r w:rsidRPr="00294A4A">
        <w:rPr>
          <w:rFonts w:ascii="Times New Roman" w:hAnsi="Times New Roman" w:cs="Times New Roman"/>
          <w:bCs/>
          <w:smallCaps/>
        </w:rPr>
        <w:t>-</w:t>
      </w:r>
      <w:r>
        <w:rPr>
          <w:rFonts w:ascii="Times New Roman" w:hAnsi="Times New Roman" w:cs="Times New Roman"/>
          <w:bCs/>
          <w:smallCaps/>
          <w:lang w:val="fr-FR"/>
        </w:rPr>
        <w:t>Mihajlovska</w:t>
      </w:r>
      <w:r w:rsidRPr="00294A4A">
        <w:rPr>
          <w:rFonts w:ascii="Times New Roman" w:hAnsi="Times New Roman" w:cs="Times New Roman"/>
          <w:bCs/>
          <w:smallCaps/>
        </w:rPr>
        <w:t>â</w:t>
      </w:r>
      <w:r w:rsidRPr="00294A4A">
        <w:rPr>
          <w:rFonts w:ascii="Times New Roman" w:hAnsi="Times New Roman" w:cs="Times New Roman"/>
          <w:bCs/>
        </w:rPr>
        <w:t xml:space="preserve">, </w:t>
      </w:r>
      <w:r>
        <w:rPr>
          <w:rFonts w:ascii="Times New Roman" w:hAnsi="Times New Roman" w:cs="Times New Roman"/>
          <w:bCs/>
          <w:lang w:val="fr-FR"/>
        </w:rPr>
        <w:t>cit</w:t>
      </w:r>
      <w:r w:rsidRPr="00294A4A">
        <w:rPr>
          <w:rFonts w:ascii="Times New Roman" w:hAnsi="Times New Roman" w:cs="Times New Roman"/>
          <w:bCs/>
        </w:rPr>
        <w:t>é</w:t>
      </w:r>
      <w:r>
        <w:rPr>
          <w:rFonts w:ascii="Times New Roman" w:hAnsi="Times New Roman" w:cs="Times New Roman"/>
          <w:bCs/>
          <w:lang w:val="fr-FR"/>
        </w:rPr>
        <w:t>e</w:t>
      </w:r>
      <w:r w:rsidRPr="00294A4A">
        <w:rPr>
          <w:rFonts w:ascii="Times New Roman" w:hAnsi="Times New Roman" w:cs="Times New Roman"/>
          <w:bCs/>
        </w:rPr>
        <w:t xml:space="preserve"> </w:t>
      </w:r>
      <w:r>
        <w:rPr>
          <w:rFonts w:ascii="Times New Roman" w:hAnsi="Times New Roman" w:cs="Times New Roman"/>
          <w:bCs/>
          <w:lang w:val="fr-FR"/>
        </w:rPr>
        <w:t>dans</w:t>
      </w:r>
      <w:r w:rsidRPr="00294A4A">
        <w:rPr>
          <w:rFonts w:ascii="Times New Roman" w:hAnsi="Times New Roman" w:cs="Times New Roman"/>
          <w:bCs/>
        </w:rPr>
        <w:t xml:space="preserve"> </w:t>
      </w:r>
      <w:r>
        <w:rPr>
          <w:rFonts w:ascii="Times New Roman" w:hAnsi="Times New Roman" w:cs="Times New Roman"/>
        </w:rPr>
        <w:t>Ol</w:t>
      </w:r>
      <w:r w:rsidRPr="00294A4A">
        <w:rPr>
          <w:rFonts w:ascii="Times New Roman" w:hAnsi="Times New Roman" w:cs="Times New Roman"/>
        </w:rPr>
        <w:t>ʹ</w:t>
      </w:r>
      <w:r>
        <w:rPr>
          <w:rFonts w:ascii="Times New Roman" w:hAnsi="Times New Roman" w:cs="Times New Roman"/>
        </w:rPr>
        <w:t>ga</w:t>
      </w:r>
      <w:r w:rsidRPr="00294A4A">
        <w:rPr>
          <w:rFonts w:ascii="Times New Roman" w:hAnsi="Times New Roman" w:cs="Times New Roman"/>
        </w:rPr>
        <w:t xml:space="preserve"> </w:t>
      </w:r>
      <w:r>
        <w:rPr>
          <w:rFonts w:ascii="Times New Roman" w:hAnsi="Times New Roman" w:cs="Times New Roman"/>
          <w:smallCaps/>
        </w:rPr>
        <w:t>Val</w:t>
      </w:r>
      <w:r w:rsidRPr="00294A4A">
        <w:rPr>
          <w:rFonts w:ascii="Times New Roman" w:hAnsi="Times New Roman" w:cs="Times New Roman"/>
          <w:smallCaps/>
        </w:rPr>
        <w:t>’</w:t>
      </w:r>
      <w:r>
        <w:rPr>
          <w:rFonts w:ascii="Times New Roman" w:hAnsi="Times New Roman" w:cs="Times New Roman"/>
          <w:smallCaps/>
        </w:rPr>
        <w:t>kova</w:t>
      </w:r>
      <w:r w:rsidRPr="00294A4A">
        <w:rPr>
          <w:rFonts w:ascii="Times New Roman" w:hAnsi="Times New Roman" w:cs="Times New Roman"/>
        </w:rPr>
        <w:t xml:space="preserve">, </w:t>
      </w:r>
      <w:r>
        <w:rPr>
          <w:rFonts w:ascii="Times New Roman" w:hAnsi="Times New Roman" w:cs="Times New Roman"/>
          <w:lang w:val="fr-FR"/>
        </w:rPr>
        <w:t>art</w:t>
      </w:r>
      <w:r w:rsidRPr="00294A4A">
        <w:rPr>
          <w:rFonts w:ascii="Times New Roman" w:hAnsi="Times New Roman" w:cs="Times New Roman"/>
        </w:rPr>
        <w:t xml:space="preserve">. </w:t>
      </w:r>
      <w:r>
        <w:rPr>
          <w:rFonts w:ascii="Times New Roman" w:hAnsi="Times New Roman" w:cs="Times New Roman"/>
          <w:lang w:val="fr-FR"/>
        </w:rPr>
        <w:t>cit</w:t>
      </w:r>
      <w:r w:rsidRPr="00294A4A">
        <w:rPr>
          <w:rFonts w:ascii="Times New Roman" w:hAnsi="Times New Roman" w:cs="Times New Roman"/>
        </w:rPr>
        <w:t>. : «</w:t>
      </w:r>
      <w:r>
        <w:rPr>
          <w:rFonts w:ascii="Times New Roman" w:hAnsi="Times New Roman" w:cs="Times New Roman"/>
          <w:lang w:val="fr-FR"/>
        </w:rPr>
        <w:t> </w:t>
      </w:r>
      <w:r w:rsidRPr="00452F2D">
        <w:rPr>
          <w:rFonts w:ascii="Times New Roman" w:hAnsi="Times New Roman" w:cs="Times New Roman"/>
          <w:i/>
          <w:iCs/>
          <w:lang w:val="ru-RU"/>
        </w:rPr>
        <w:t>Появление</w:t>
      </w:r>
      <w:r w:rsidRPr="00452F2D">
        <w:rPr>
          <w:rFonts w:ascii="Times New Roman" w:hAnsi="Times New Roman" w:cs="Times New Roman"/>
          <w:i/>
          <w:iCs/>
        </w:rPr>
        <w:t xml:space="preserve"> </w:t>
      </w:r>
      <w:r w:rsidRPr="00452F2D">
        <w:rPr>
          <w:rFonts w:ascii="Times New Roman" w:hAnsi="Times New Roman" w:cs="Times New Roman"/>
          <w:i/>
          <w:iCs/>
          <w:lang w:val="ru-RU"/>
        </w:rPr>
        <w:t>женщин</w:t>
      </w:r>
      <w:r w:rsidRPr="00452F2D">
        <w:rPr>
          <w:rFonts w:ascii="Times New Roman" w:hAnsi="Times New Roman" w:cs="Times New Roman"/>
          <w:i/>
          <w:iCs/>
        </w:rPr>
        <w:t xml:space="preserve"> </w:t>
      </w:r>
      <w:r w:rsidRPr="00452F2D">
        <w:rPr>
          <w:rFonts w:ascii="Times New Roman" w:hAnsi="Times New Roman" w:cs="Times New Roman"/>
          <w:i/>
          <w:iCs/>
          <w:lang w:val="ru-RU"/>
        </w:rPr>
        <w:t>на</w:t>
      </w:r>
      <w:r w:rsidRPr="00452F2D">
        <w:rPr>
          <w:rFonts w:ascii="Times New Roman" w:hAnsi="Times New Roman" w:cs="Times New Roman"/>
          <w:i/>
          <w:iCs/>
        </w:rPr>
        <w:t xml:space="preserve"> </w:t>
      </w:r>
      <w:r w:rsidRPr="00452F2D">
        <w:rPr>
          <w:rFonts w:ascii="Times New Roman" w:hAnsi="Times New Roman" w:cs="Times New Roman"/>
          <w:i/>
          <w:iCs/>
          <w:lang w:val="ru-RU"/>
        </w:rPr>
        <w:t>занятиях</w:t>
      </w:r>
      <w:r w:rsidRPr="00452F2D">
        <w:rPr>
          <w:rFonts w:ascii="Times New Roman" w:hAnsi="Times New Roman" w:cs="Times New Roman"/>
          <w:i/>
          <w:iCs/>
        </w:rPr>
        <w:t xml:space="preserve"> </w:t>
      </w:r>
      <w:r w:rsidRPr="00452F2D">
        <w:rPr>
          <w:rFonts w:ascii="Times New Roman" w:hAnsi="Times New Roman" w:cs="Times New Roman"/>
          <w:i/>
          <w:iCs/>
          <w:lang w:val="ru-RU"/>
        </w:rPr>
        <w:t>в</w:t>
      </w:r>
      <w:r w:rsidRPr="00452F2D">
        <w:rPr>
          <w:rFonts w:ascii="Times New Roman" w:hAnsi="Times New Roman" w:cs="Times New Roman"/>
          <w:i/>
          <w:iCs/>
        </w:rPr>
        <w:t xml:space="preserve"> </w:t>
      </w:r>
      <w:r w:rsidRPr="00452F2D">
        <w:rPr>
          <w:rFonts w:ascii="Times New Roman" w:hAnsi="Times New Roman" w:cs="Times New Roman"/>
          <w:i/>
          <w:iCs/>
          <w:lang w:val="fr-FR"/>
        </w:rPr>
        <w:t>Ecole</w:t>
      </w:r>
      <w:r w:rsidRPr="00452F2D">
        <w:rPr>
          <w:rFonts w:ascii="Times New Roman" w:hAnsi="Times New Roman" w:cs="Times New Roman"/>
          <w:i/>
          <w:iCs/>
        </w:rPr>
        <w:t xml:space="preserve"> </w:t>
      </w:r>
      <w:r w:rsidRPr="00452F2D">
        <w:rPr>
          <w:rFonts w:ascii="Times New Roman" w:hAnsi="Times New Roman" w:cs="Times New Roman"/>
          <w:i/>
          <w:iCs/>
          <w:lang w:val="fr-FR"/>
        </w:rPr>
        <w:t>de</w:t>
      </w:r>
      <w:r w:rsidRPr="00452F2D">
        <w:rPr>
          <w:rFonts w:ascii="Times New Roman" w:hAnsi="Times New Roman" w:cs="Times New Roman"/>
          <w:i/>
          <w:iCs/>
        </w:rPr>
        <w:t xml:space="preserve"> </w:t>
      </w:r>
      <w:r w:rsidRPr="00452F2D">
        <w:rPr>
          <w:rFonts w:ascii="Times New Roman" w:hAnsi="Times New Roman" w:cs="Times New Roman"/>
          <w:i/>
          <w:iCs/>
          <w:lang w:val="fr-FR"/>
        </w:rPr>
        <w:t>medecine</w:t>
      </w:r>
      <w:r w:rsidRPr="00452F2D">
        <w:rPr>
          <w:rFonts w:ascii="Times New Roman" w:hAnsi="Times New Roman" w:cs="Times New Roman"/>
          <w:i/>
          <w:iCs/>
        </w:rPr>
        <w:t xml:space="preserve"> </w:t>
      </w:r>
      <w:r w:rsidRPr="00452F2D">
        <w:rPr>
          <w:rFonts w:ascii="Times New Roman" w:hAnsi="Times New Roman" w:cs="Times New Roman"/>
          <w:i/>
          <w:iCs/>
          <w:lang w:val="ru-RU"/>
        </w:rPr>
        <w:t>было</w:t>
      </w:r>
      <w:r w:rsidRPr="00452F2D">
        <w:rPr>
          <w:rFonts w:ascii="Times New Roman" w:hAnsi="Times New Roman" w:cs="Times New Roman"/>
          <w:i/>
          <w:iCs/>
        </w:rPr>
        <w:t xml:space="preserve"> </w:t>
      </w:r>
      <w:r w:rsidRPr="00452F2D">
        <w:rPr>
          <w:rFonts w:ascii="Times New Roman" w:hAnsi="Times New Roman" w:cs="Times New Roman"/>
          <w:i/>
          <w:iCs/>
          <w:lang w:val="ru-RU"/>
        </w:rPr>
        <w:t>очень</w:t>
      </w:r>
      <w:r w:rsidRPr="00452F2D">
        <w:rPr>
          <w:rFonts w:ascii="Times New Roman" w:hAnsi="Times New Roman" w:cs="Times New Roman"/>
          <w:i/>
          <w:iCs/>
        </w:rPr>
        <w:t xml:space="preserve"> </w:t>
      </w:r>
      <w:r w:rsidRPr="00452F2D">
        <w:rPr>
          <w:rFonts w:ascii="Times New Roman" w:hAnsi="Times New Roman" w:cs="Times New Roman"/>
          <w:i/>
          <w:iCs/>
          <w:lang w:val="ru-RU"/>
        </w:rPr>
        <w:t>непривычным</w:t>
      </w:r>
      <w:r w:rsidRPr="00452F2D">
        <w:rPr>
          <w:rFonts w:ascii="Times New Roman" w:hAnsi="Times New Roman" w:cs="Times New Roman"/>
          <w:i/>
          <w:iCs/>
        </w:rPr>
        <w:t xml:space="preserve"> </w:t>
      </w:r>
      <w:r w:rsidRPr="00452F2D">
        <w:rPr>
          <w:rFonts w:ascii="Times New Roman" w:hAnsi="Times New Roman" w:cs="Times New Roman"/>
          <w:i/>
          <w:iCs/>
          <w:lang w:val="ru-RU"/>
        </w:rPr>
        <w:t>для</w:t>
      </w:r>
      <w:r w:rsidRPr="00452F2D">
        <w:rPr>
          <w:rFonts w:ascii="Times New Roman" w:hAnsi="Times New Roman" w:cs="Times New Roman"/>
          <w:i/>
          <w:iCs/>
        </w:rPr>
        <w:t xml:space="preserve"> </w:t>
      </w:r>
      <w:r w:rsidRPr="00452F2D">
        <w:rPr>
          <w:rFonts w:ascii="Times New Roman" w:hAnsi="Times New Roman" w:cs="Times New Roman"/>
          <w:i/>
          <w:iCs/>
          <w:lang w:val="ru-RU"/>
        </w:rPr>
        <w:t>французов</w:t>
      </w:r>
      <w:r w:rsidRPr="00452F2D">
        <w:rPr>
          <w:rFonts w:ascii="Times New Roman" w:hAnsi="Times New Roman" w:cs="Times New Roman"/>
          <w:i/>
          <w:iCs/>
        </w:rPr>
        <w:t xml:space="preserve">, </w:t>
      </w:r>
      <w:r w:rsidRPr="00452F2D">
        <w:rPr>
          <w:rFonts w:ascii="Times New Roman" w:hAnsi="Times New Roman" w:cs="Times New Roman"/>
          <w:i/>
          <w:iCs/>
          <w:lang w:val="ru-RU"/>
        </w:rPr>
        <w:t>но</w:t>
      </w:r>
      <w:r w:rsidRPr="00452F2D">
        <w:rPr>
          <w:rFonts w:ascii="Times New Roman" w:hAnsi="Times New Roman" w:cs="Times New Roman"/>
          <w:i/>
          <w:iCs/>
        </w:rPr>
        <w:t xml:space="preserve"> </w:t>
      </w:r>
      <w:r w:rsidRPr="00452F2D">
        <w:rPr>
          <w:rFonts w:ascii="Times New Roman" w:hAnsi="Times New Roman" w:cs="Times New Roman"/>
          <w:i/>
          <w:iCs/>
          <w:lang w:val="ru-RU"/>
        </w:rPr>
        <w:t>мало</w:t>
      </w:r>
      <w:r w:rsidRPr="00452F2D">
        <w:rPr>
          <w:rFonts w:ascii="Times New Roman" w:hAnsi="Times New Roman" w:cs="Times New Roman"/>
          <w:i/>
          <w:iCs/>
        </w:rPr>
        <w:t>-</w:t>
      </w:r>
      <w:r w:rsidRPr="00452F2D">
        <w:rPr>
          <w:rFonts w:ascii="Times New Roman" w:hAnsi="Times New Roman" w:cs="Times New Roman"/>
          <w:i/>
          <w:iCs/>
          <w:lang w:val="ru-RU"/>
        </w:rPr>
        <w:t>помалу</w:t>
      </w:r>
      <w:r w:rsidRPr="00452F2D">
        <w:rPr>
          <w:rFonts w:ascii="Times New Roman" w:hAnsi="Times New Roman" w:cs="Times New Roman"/>
          <w:i/>
          <w:iCs/>
        </w:rPr>
        <w:t xml:space="preserve"> </w:t>
      </w:r>
      <w:r w:rsidRPr="00452F2D">
        <w:rPr>
          <w:rFonts w:ascii="Times New Roman" w:hAnsi="Times New Roman" w:cs="Times New Roman"/>
          <w:i/>
          <w:iCs/>
          <w:lang w:val="ru-RU"/>
        </w:rPr>
        <w:t>с</w:t>
      </w:r>
      <w:r w:rsidRPr="00452F2D">
        <w:rPr>
          <w:rFonts w:ascii="Times New Roman" w:hAnsi="Times New Roman" w:cs="Times New Roman"/>
          <w:i/>
          <w:iCs/>
        </w:rPr>
        <w:t xml:space="preserve"> </w:t>
      </w:r>
      <w:r w:rsidRPr="00452F2D">
        <w:rPr>
          <w:rFonts w:ascii="Times New Roman" w:hAnsi="Times New Roman" w:cs="Times New Roman"/>
          <w:i/>
          <w:iCs/>
          <w:lang w:val="ru-RU"/>
        </w:rPr>
        <w:t>нами</w:t>
      </w:r>
      <w:r w:rsidRPr="00452F2D">
        <w:rPr>
          <w:rFonts w:ascii="Times New Roman" w:hAnsi="Times New Roman" w:cs="Times New Roman"/>
          <w:i/>
          <w:iCs/>
        </w:rPr>
        <w:t xml:space="preserve"> </w:t>
      </w:r>
      <w:r w:rsidRPr="00452F2D">
        <w:rPr>
          <w:rFonts w:ascii="Times New Roman" w:hAnsi="Times New Roman" w:cs="Times New Roman"/>
          <w:i/>
          <w:iCs/>
          <w:lang w:val="ru-RU"/>
        </w:rPr>
        <w:t>свыклись</w:t>
      </w:r>
      <w:r w:rsidRPr="00452F2D">
        <w:rPr>
          <w:rFonts w:ascii="Times New Roman" w:hAnsi="Times New Roman" w:cs="Times New Roman"/>
          <w:i/>
          <w:iCs/>
        </w:rPr>
        <w:t xml:space="preserve">. </w:t>
      </w:r>
      <w:r w:rsidRPr="00452F2D">
        <w:rPr>
          <w:rFonts w:ascii="Times New Roman" w:hAnsi="Times New Roman" w:cs="Times New Roman"/>
          <w:i/>
          <w:iCs/>
          <w:lang w:val="ru-RU"/>
        </w:rPr>
        <w:t>Сначала мы держали себя очень далеко от студентов, даже не разговаривали с ними, но затем при совместных практических занятиях все привыкли к нам</w:t>
      </w:r>
      <w:r w:rsidRPr="008207BC">
        <w:rPr>
          <w:rFonts w:ascii="Times New Roman" w:hAnsi="Times New Roman" w:cs="Times New Roman"/>
          <w:lang w:val="ru-RU"/>
        </w:rPr>
        <w:t xml:space="preserve"> </w:t>
      </w:r>
      <w:r w:rsidR="002F2AE9" w:rsidRPr="008207BC">
        <w:rPr>
          <w:rFonts w:ascii="Times New Roman" w:hAnsi="Times New Roman" w:cs="Times New Roman"/>
          <w:lang w:val="ru-RU"/>
        </w:rPr>
        <w:t>[</w:t>
      </w:r>
      <w:r w:rsidRPr="008207BC">
        <w:rPr>
          <w:rFonts w:ascii="Times New Roman" w:hAnsi="Times New Roman" w:cs="Times New Roman"/>
          <w:lang w:val="ru-RU"/>
        </w:rPr>
        <w:t>…</w:t>
      </w:r>
      <w:r w:rsidR="002F2AE9" w:rsidRPr="008207BC">
        <w:rPr>
          <w:rFonts w:ascii="Times New Roman" w:hAnsi="Times New Roman" w:cs="Times New Roman"/>
          <w:lang w:val="ru-RU"/>
        </w:rPr>
        <w:t>]</w:t>
      </w:r>
      <w:r w:rsidRPr="008207BC">
        <w:rPr>
          <w:rFonts w:ascii="Times New Roman" w:hAnsi="Times New Roman" w:cs="Times New Roman"/>
          <w:lang w:val="ru-RU"/>
        </w:rPr>
        <w:t>.</w:t>
      </w:r>
      <w:r>
        <w:rPr>
          <w:rFonts w:ascii="Times New Roman" w:hAnsi="Times New Roman" w:cs="Times New Roman"/>
          <w:lang w:val="fr-FR"/>
        </w:rPr>
        <w:t> </w:t>
      </w:r>
      <w:r w:rsidRPr="00095E3A">
        <w:rPr>
          <w:rFonts w:ascii="Times New Roman" w:hAnsi="Times New Roman" w:cs="Times New Roman"/>
        </w:rPr>
        <w:t xml:space="preserve">» </w:t>
      </w:r>
    </w:p>
  </w:footnote>
  <w:footnote w:id="28">
    <w:p w14:paraId="037E7772" w14:textId="77777777" w:rsidR="00EC3BC6" w:rsidRDefault="00EC3BC6" w:rsidP="00DB43EA">
      <w:pPr>
        <w:pStyle w:val="Notedebasdepage"/>
        <w:jc w:val="both"/>
        <w:rPr>
          <w:rFonts w:ascii="Times New Roman" w:hAnsi="Times New Roman" w:cs="Times New Roman"/>
          <w:iCs/>
          <w:lang w:val="fr-FR"/>
        </w:rPr>
      </w:pPr>
      <w:r>
        <w:rPr>
          <w:rStyle w:val="Appelnotedebasdep"/>
          <w:rFonts w:ascii="Times New Roman" w:hAnsi="Times New Roman" w:cs="Times New Roman"/>
          <w:lang w:val="fr-FR"/>
        </w:rPr>
        <w:footnoteRef/>
      </w:r>
      <w:r>
        <w:rPr>
          <w:rFonts w:ascii="Times New Roman" w:hAnsi="Times New Roman" w:cs="Times New Roman"/>
          <w:lang w:val="fr-FR"/>
        </w:rPr>
        <w:t xml:space="preserve"> Rosalie </w:t>
      </w:r>
      <w:r>
        <w:rPr>
          <w:rFonts w:ascii="Times New Roman" w:hAnsi="Times New Roman" w:cs="Times New Roman"/>
          <w:smallCaps/>
          <w:lang w:val="fr-FR"/>
        </w:rPr>
        <w:t xml:space="preserve">Lipskeroff, </w:t>
      </w:r>
      <w:r>
        <w:rPr>
          <w:rFonts w:ascii="Times New Roman" w:hAnsi="Times New Roman" w:cs="Times New Roman"/>
          <w:i/>
          <w:iCs/>
          <w:lang w:val="fr-FR"/>
        </w:rPr>
        <w:t xml:space="preserve">Contribution à l’étude de la pathogénie du traitement médical de l’éclampsie puerpérale, </w:t>
      </w:r>
      <w:r>
        <w:rPr>
          <w:rFonts w:ascii="Times New Roman" w:hAnsi="Times New Roman" w:cs="Times New Roman"/>
          <w:lang w:val="fr-FR"/>
        </w:rPr>
        <w:t>P</w:t>
      </w:r>
      <w:r>
        <w:rPr>
          <w:rFonts w:ascii="Times New Roman" w:hAnsi="Times New Roman" w:cs="Times New Roman"/>
          <w:iCs/>
          <w:lang w:val="fr-FR"/>
        </w:rPr>
        <w:t xml:space="preserve">aris, 1910, p. 7. </w:t>
      </w:r>
    </w:p>
  </w:footnote>
  <w:footnote w:id="29">
    <w:p w14:paraId="25B91341" w14:textId="767ED66D" w:rsidR="00EC3BC6" w:rsidRDefault="00EC3BC6" w:rsidP="00DB43EA">
      <w:pPr>
        <w:pStyle w:val="Notedebasdepage"/>
        <w:jc w:val="both"/>
        <w:rPr>
          <w:rFonts w:ascii="Arial" w:hAnsi="Arial" w:cs="Arial"/>
          <w:iCs/>
          <w:lang w:val="fr-FR"/>
        </w:rPr>
      </w:pPr>
      <w:r>
        <w:rPr>
          <w:rStyle w:val="Appelnotedebasdep"/>
          <w:rFonts w:ascii="Times New Roman" w:hAnsi="Times New Roman" w:cs="Times New Roman"/>
          <w:lang w:val="fr-FR"/>
        </w:rPr>
        <w:footnoteRef/>
      </w:r>
      <w:r>
        <w:rPr>
          <w:rFonts w:ascii="Times New Roman" w:hAnsi="Times New Roman" w:cs="Times New Roman"/>
          <w:lang w:val="fr-FR"/>
        </w:rPr>
        <w:t xml:space="preserve">Natalie </w:t>
      </w:r>
      <w:r>
        <w:rPr>
          <w:rFonts w:ascii="Times New Roman" w:hAnsi="Times New Roman" w:cs="Times New Roman"/>
          <w:smallCaps/>
          <w:lang w:val="fr-FR"/>
        </w:rPr>
        <w:t>Pigeard-Micault</w:t>
      </w:r>
      <w:r>
        <w:rPr>
          <w:rFonts w:ascii="Times New Roman" w:hAnsi="Times New Roman" w:cs="Times New Roman"/>
          <w:lang w:val="fr-FR"/>
        </w:rPr>
        <w:t xml:space="preserve">, </w:t>
      </w:r>
      <w:r>
        <w:rPr>
          <w:rFonts w:ascii="Times New Roman" w:hAnsi="Times New Roman" w:cs="Times New Roman"/>
          <w:i/>
          <w:iCs/>
          <w:lang w:val="fr-FR"/>
        </w:rPr>
        <w:t xml:space="preserve">Histoire de l’entrée des femmes en médecine, </w:t>
      </w:r>
      <w:r>
        <w:rPr>
          <w:rFonts w:ascii="Times New Roman" w:hAnsi="Times New Roman" w:cs="Times New Roman"/>
          <w:lang w:val="fr-FR"/>
        </w:rPr>
        <w:t xml:space="preserve">art. cit. ; Carole </w:t>
      </w:r>
      <w:r>
        <w:rPr>
          <w:rFonts w:ascii="Times New Roman" w:hAnsi="Times New Roman" w:cs="Times New Roman"/>
          <w:smallCaps/>
          <w:lang w:val="fr-FR"/>
        </w:rPr>
        <w:t>Lécuyer, « </w:t>
      </w:r>
      <w:r>
        <w:rPr>
          <w:rFonts w:ascii="Times New Roman" w:hAnsi="Times New Roman" w:cs="Times New Roman"/>
          <w:lang w:val="fr-FR"/>
        </w:rPr>
        <w:t xml:space="preserve">Une nouvelle figure de la jeune fille sous la IIIe République : l’étudiante », dans </w:t>
      </w:r>
      <w:r>
        <w:rPr>
          <w:rFonts w:ascii="Times New Roman" w:hAnsi="Times New Roman" w:cs="Times New Roman"/>
          <w:i/>
          <w:lang w:val="fr-FR"/>
        </w:rPr>
        <w:t xml:space="preserve">Clio. Histoire des femmes et sociétés, </w:t>
      </w:r>
      <w:r>
        <w:rPr>
          <w:rFonts w:ascii="Times New Roman" w:hAnsi="Times New Roman" w:cs="Times New Roman"/>
          <w:iCs/>
          <w:lang w:val="fr-FR"/>
        </w:rPr>
        <w:t xml:space="preserve">vol. 4, 1996, mis en ligne le 1 janvier 2005  sur </w:t>
      </w:r>
      <w:hyperlink r:id="rId3" w:history="1">
        <w:r>
          <w:rPr>
            <w:rStyle w:val="Lienhypertexte"/>
            <w:rFonts w:ascii="Times New Roman" w:hAnsi="Times New Roman" w:cs="Times New Roman"/>
            <w:iCs/>
            <w:lang w:val="fr-FR"/>
          </w:rPr>
          <w:t>https://journals.openedition.org/clio/437</w:t>
        </w:r>
      </w:hyperlink>
      <w:r>
        <w:rPr>
          <w:rFonts w:ascii="Times New Roman" w:hAnsi="Times New Roman" w:cs="Times New Roman"/>
          <w:iCs/>
          <w:lang w:val="fr-FR"/>
        </w:rPr>
        <w:t xml:space="preserve"> (consulté le 20 avril 2021).</w:t>
      </w:r>
      <w:r>
        <w:rPr>
          <w:iCs/>
          <w:lang w:val="fr-FR"/>
        </w:rPr>
        <w:t xml:space="preserve"> </w:t>
      </w:r>
    </w:p>
  </w:footnote>
  <w:footnote w:id="30">
    <w:p w14:paraId="482458FD" w14:textId="7AF4FA52" w:rsidR="00EC3BC6" w:rsidRPr="005F5CCE" w:rsidRDefault="00EC3BC6" w:rsidP="00DB43EA">
      <w:pPr>
        <w:pStyle w:val="Notedebasdepage"/>
        <w:jc w:val="both"/>
        <w:rPr>
          <w:rFonts w:ascii="Times New Roman" w:hAnsi="Times New Roman" w:cs="Times New Roman"/>
          <w:lang w:val="nl-NL"/>
        </w:rPr>
      </w:pPr>
      <w:r>
        <w:rPr>
          <w:rStyle w:val="Appelnotedebasdep"/>
          <w:rFonts w:ascii="Times New Roman" w:hAnsi="Times New Roman" w:cs="Times New Roman"/>
          <w:lang w:val="fr-FR"/>
        </w:rPr>
        <w:footnoteRef/>
      </w:r>
      <w:r w:rsidRPr="005F5CCE">
        <w:rPr>
          <w:rFonts w:ascii="Times New Roman" w:hAnsi="Times New Roman" w:cs="Times New Roman"/>
          <w:lang w:val="nl-NL"/>
        </w:rPr>
        <w:t xml:space="preserve">Mélanie </w:t>
      </w:r>
      <w:r w:rsidRPr="005F5CCE">
        <w:rPr>
          <w:rFonts w:ascii="Times New Roman" w:hAnsi="Times New Roman" w:cs="Times New Roman"/>
          <w:smallCaps/>
          <w:lang w:val="nl-NL"/>
        </w:rPr>
        <w:t xml:space="preserve">Lipinska, </w:t>
      </w:r>
      <w:r w:rsidR="005F5CCE" w:rsidRPr="005F5CCE">
        <w:rPr>
          <w:rFonts w:ascii="Times New Roman" w:hAnsi="Times New Roman" w:cs="Times New Roman"/>
          <w:i/>
          <w:iCs/>
          <w:lang w:val="nl-NL"/>
        </w:rPr>
        <w:t>Op. cit.</w:t>
      </w:r>
      <w:r w:rsidRPr="005F5CCE">
        <w:rPr>
          <w:rFonts w:ascii="Times New Roman" w:hAnsi="Times New Roman" w:cs="Times New Roman"/>
          <w:lang w:val="nl-NL"/>
        </w:rPr>
        <w:t xml:space="preserve">, p. 10-11. </w:t>
      </w:r>
    </w:p>
  </w:footnote>
  <w:footnote w:id="31">
    <w:p w14:paraId="3576BA7A" w14:textId="23341D31" w:rsidR="00EC3BC6" w:rsidRPr="00092E75" w:rsidRDefault="00EC3BC6" w:rsidP="00EC3BC6">
      <w:pPr>
        <w:pStyle w:val="Notedebasdepage"/>
        <w:rPr>
          <w:rFonts w:ascii="Times New Roman" w:hAnsi="Times New Roman" w:cs="Times New Roman"/>
          <w:iCs/>
          <w:lang w:val="nl-NL"/>
        </w:rPr>
      </w:pPr>
      <w:r>
        <w:rPr>
          <w:rStyle w:val="Appelnotedebasdep"/>
          <w:rFonts w:ascii="Times New Roman" w:hAnsi="Times New Roman" w:cs="Times New Roman"/>
          <w:lang w:val="fr-FR"/>
        </w:rPr>
        <w:footnoteRef/>
      </w:r>
      <w:r w:rsidRPr="00092E75">
        <w:rPr>
          <w:rFonts w:ascii="Times New Roman" w:hAnsi="Times New Roman" w:cs="Times New Roman"/>
          <w:lang w:val="nl-NL"/>
        </w:rPr>
        <w:t xml:space="preserve">Marie </w:t>
      </w:r>
      <w:r w:rsidRPr="00092E75">
        <w:rPr>
          <w:rFonts w:ascii="Times New Roman" w:hAnsi="Times New Roman" w:cs="Times New Roman"/>
          <w:smallCaps/>
          <w:lang w:val="nl-NL"/>
        </w:rPr>
        <w:t>Nageotte-Wilbouchewitch,</w:t>
      </w:r>
      <w:r w:rsidR="00092E75" w:rsidRPr="00092E75">
        <w:rPr>
          <w:rFonts w:ascii="Times New Roman" w:hAnsi="Times New Roman" w:cs="Times New Roman"/>
          <w:i/>
          <w:lang w:val="nl-NL"/>
        </w:rPr>
        <w:t xml:space="preserve"> Op</w:t>
      </w:r>
      <w:r w:rsidR="00092E75">
        <w:rPr>
          <w:rFonts w:ascii="Times New Roman" w:hAnsi="Times New Roman" w:cs="Times New Roman"/>
          <w:i/>
          <w:lang w:val="nl-NL"/>
        </w:rPr>
        <w:t>. cit</w:t>
      </w:r>
      <w:r w:rsidRPr="00092E75">
        <w:rPr>
          <w:rFonts w:ascii="Times New Roman" w:hAnsi="Times New Roman" w:cs="Times New Roman"/>
          <w:i/>
          <w:lang w:val="nl-NL"/>
        </w:rPr>
        <w:t xml:space="preserve">., </w:t>
      </w:r>
      <w:r w:rsidRPr="00092E75">
        <w:rPr>
          <w:rFonts w:ascii="Times New Roman" w:hAnsi="Times New Roman" w:cs="Times New Roman"/>
          <w:iCs/>
          <w:lang w:val="nl-NL"/>
        </w:rPr>
        <w:t>p. 91</w:t>
      </w:r>
      <w:r w:rsidR="00092E75">
        <w:rPr>
          <w:rFonts w:ascii="Times New Roman" w:hAnsi="Times New Roman" w:cs="Times New Roman"/>
          <w:iCs/>
          <w:lang w:val="nl-NL"/>
        </w:rPr>
        <w:t>.</w:t>
      </w:r>
    </w:p>
  </w:footnote>
  <w:footnote w:id="32">
    <w:p w14:paraId="7A3DAE7B" w14:textId="51EE4A46" w:rsidR="00EC3BC6" w:rsidRPr="005F5CCE" w:rsidRDefault="00EC3BC6" w:rsidP="00EC3BC6">
      <w:pPr>
        <w:pStyle w:val="Notedebasdepage"/>
        <w:rPr>
          <w:rFonts w:ascii="Times New Roman" w:hAnsi="Times New Roman" w:cs="Times New Roman"/>
          <w:lang w:val="nl-NL"/>
        </w:rPr>
      </w:pPr>
      <w:r>
        <w:rPr>
          <w:rStyle w:val="Appelnotedebasdep"/>
          <w:rFonts w:ascii="Times New Roman" w:hAnsi="Times New Roman" w:cs="Times New Roman"/>
          <w:lang w:val="fr-FR"/>
        </w:rPr>
        <w:footnoteRef/>
      </w:r>
      <w:r w:rsidR="00596E92" w:rsidRPr="005F5CCE">
        <w:rPr>
          <w:rFonts w:ascii="Times New Roman" w:hAnsi="Times New Roman" w:cs="Times New Roman"/>
          <w:i/>
          <w:iCs/>
          <w:lang w:val="nl-NL"/>
        </w:rPr>
        <w:t>Ibid</w:t>
      </w:r>
      <w:r w:rsidRPr="005F5CCE">
        <w:rPr>
          <w:rFonts w:ascii="Times New Roman" w:hAnsi="Times New Roman" w:cs="Times New Roman"/>
          <w:i/>
          <w:iCs/>
          <w:lang w:val="nl-NL"/>
        </w:rPr>
        <w:t>.,</w:t>
      </w:r>
      <w:r w:rsidRPr="005F5CCE">
        <w:rPr>
          <w:rFonts w:ascii="Times New Roman" w:hAnsi="Times New Roman" w:cs="Times New Roman"/>
          <w:lang w:val="nl-NL"/>
        </w:rPr>
        <w:t xml:space="preserve"> p. 93. </w:t>
      </w:r>
    </w:p>
  </w:footnote>
  <w:footnote w:id="33">
    <w:p w14:paraId="1B292DDE" w14:textId="1653C558" w:rsidR="008111E9" w:rsidRPr="00325FDB" w:rsidRDefault="008111E9" w:rsidP="008111E9">
      <w:pPr>
        <w:pStyle w:val="Notedebasdepage"/>
        <w:rPr>
          <w:rFonts w:ascii="Times New Roman" w:hAnsi="Times New Roman" w:cs="Times New Roman"/>
          <w:lang w:val="nl-NL"/>
        </w:rPr>
      </w:pPr>
      <w:r>
        <w:rPr>
          <w:rStyle w:val="Appelnotedebasdep"/>
          <w:rFonts w:ascii="Times New Roman" w:hAnsi="Times New Roman" w:cs="Times New Roman"/>
          <w:lang w:val="fr-FR"/>
        </w:rPr>
        <w:footnoteRef/>
      </w:r>
      <w:r w:rsidRPr="005F5CCE">
        <w:rPr>
          <w:rFonts w:ascii="Times New Roman" w:hAnsi="Times New Roman" w:cs="Times New Roman"/>
          <w:lang w:val="nl-NL"/>
        </w:rPr>
        <w:t>Mélanie L</w:t>
      </w:r>
      <w:r w:rsidRPr="005F5CCE">
        <w:rPr>
          <w:rFonts w:ascii="Times New Roman" w:hAnsi="Times New Roman" w:cs="Times New Roman"/>
          <w:smallCaps/>
          <w:lang w:val="nl-NL"/>
        </w:rPr>
        <w:t xml:space="preserve">ipinska, </w:t>
      </w:r>
      <w:r w:rsidR="005F5CCE" w:rsidRPr="005F5CCE">
        <w:rPr>
          <w:rFonts w:ascii="Times New Roman" w:hAnsi="Times New Roman" w:cs="Times New Roman"/>
          <w:i/>
          <w:iCs/>
          <w:lang w:val="nl-NL"/>
        </w:rPr>
        <w:t>Op.</w:t>
      </w:r>
      <w:r w:rsidR="005F5CCE">
        <w:rPr>
          <w:rFonts w:ascii="Times New Roman" w:hAnsi="Times New Roman" w:cs="Times New Roman"/>
          <w:i/>
          <w:iCs/>
          <w:lang w:val="nl-NL"/>
        </w:rPr>
        <w:t xml:space="preserve"> </w:t>
      </w:r>
      <w:r w:rsidR="005F5CCE" w:rsidRPr="00325FDB">
        <w:rPr>
          <w:rFonts w:ascii="Times New Roman" w:hAnsi="Times New Roman" w:cs="Times New Roman"/>
          <w:i/>
          <w:iCs/>
          <w:lang w:val="nl-NL"/>
        </w:rPr>
        <w:t>Cit.</w:t>
      </w:r>
      <w:r w:rsidRPr="00325FDB">
        <w:rPr>
          <w:rFonts w:ascii="Times New Roman" w:hAnsi="Times New Roman" w:cs="Times New Roman"/>
          <w:lang w:val="nl-NL"/>
        </w:rPr>
        <w:t xml:space="preserve"> p. 10. </w:t>
      </w:r>
    </w:p>
  </w:footnote>
  <w:footnote w:id="34">
    <w:p w14:paraId="15D16548" w14:textId="26C671AD" w:rsidR="008111E9" w:rsidRDefault="008111E9" w:rsidP="008111E9">
      <w:pPr>
        <w:pStyle w:val="Notedebasdepage"/>
        <w:rPr>
          <w:rFonts w:ascii="Times New Roman" w:hAnsi="Times New Roman" w:cs="Times New Roman"/>
          <w:lang w:val="fr-FR"/>
        </w:rPr>
      </w:pPr>
      <w:r>
        <w:rPr>
          <w:rStyle w:val="Appelnotedebasdep"/>
          <w:rFonts w:ascii="Times New Roman" w:hAnsi="Times New Roman" w:cs="Times New Roman"/>
          <w:lang w:val="fr-FR"/>
        </w:rPr>
        <w:footnoteRef/>
      </w:r>
      <w:r w:rsidRPr="00325FDB">
        <w:rPr>
          <w:rFonts w:ascii="Times New Roman" w:hAnsi="Times New Roman" w:cs="Times New Roman"/>
          <w:lang w:val="nl-NL"/>
        </w:rPr>
        <w:t xml:space="preserve">Marie </w:t>
      </w:r>
      <w:r w:rsidRPr="00325FDB">
        <w:rPr>
          <w:rFonts w:ascii="Times New Roman" w:hAnsi="Times New Roman" w:cs="Times New Roman"/>
          <w:smallCaps/>
          <w:lang w:val="nl-NL"/>
        </w:rPr>
        <w:t>Nageotte-Wilbouchewitch</w:t>
      </w:r>
      <w:r w:rsidRPr="00325FDB">
        <w:rPr>
          <w:rFonts w:ascii="Times New Roman" w:hAnsi="Times New Roman" w:cs="Times New Roman"/>
          <w:lang w:val="nl-NL"/>
        </w:rPr>
        <w:t xml:space="preserve">, </w:t>
      </w:r>
      <w:r w:rsidRPr="00325FDB">
        <w:rPr>
          <w:rFonts w:ascii="Times New Roman" w:hAnsi="Times New Roman" w:cs="Times New Roman"/>
          <w:i/>
          <w:lang w:val="nl-NL"/>
        </w:rPr>
        <w:t xml:space="preserve">Op. </w:t>
      </w:r>
      <w:r w:rsidRPr="00F477B3">
        <w:rPr>
          <w:rFonts w:ascii="Times New Roman" w:hAnsi="Times New Roman" w:cs="Times New Roman"/>
          <w:i/>
          <w:lang w:val="fr-FR"/>
        </w:rPr>
        <w:t>Cit</w:t>
      </w:r>
      <w:r>
        <w:rPr>
          <w:rFonts w:ascii="Times New Roman" w:hAnsi="Times New Roman" w:cs="Times New Roman"/>
          <w:iCs/>
          <w:lang w:val="fr-FR"/>
        </w:rPr>
        <w:t>.,</w:t>
      </w:r>
      <w:r>
        <w:rPr>
          <w:rFonts w:ascii="Times New Roman" w:hAnsi="Times New Roman" w:cs="Times New Roman"/>
          <w:lang w:val="fr-FR"/>
        </w:rPr>
        <w:t xml:space="preserve"> p. 52. </w:t>
      </w:r>
    </w:p>
  </w:footnote>
  <w:footnote w:id="35">
    <w:p w14:paraId="1D274783" w14:textId="2603AFDF" w:rsidR="008111E9" w:rsidRDefault="008111E9" w:rsidP="008111E9">
      <w:pPr>
        <w:pStyle w:val="Notedebasdepage"/>
        <w:rPr>
          <w:rFonts w:ascii="Arial" w:hAnsi="Arial" w:cs="Arial"/>
          <w:lang w:val="fr-FR"/>
        </w:rPr>
      </w:pPr>
      <w:r>
        <w:rPr>
          <w:rStyle w:val="Appelnotedebasdep"/>
          <w:rFonts w:ascii="Times New Roman" w:hAnsi="Times New Roman" w:cs="Times New Roman"/>
          <w:lang w:val="fr-FR"/>
        </w:rPr>
        <w:footnoteRef/>
      </w:r>
      <w:r>
        <w:rPr>
          <w:rFonts w:ascii="Times New Roman" w:hAnsi="Times New Roman" w:cs="Times New Roman"/>
          <w:lang w:val="fr-FR"/>
        </w:rPr>
        <w:t xml:space="preserve">Natalie </w:t>
      </w:r>
      <w:r>
        <w:rPr>
          <w:rFonts w:ascii="Times New Roman" w:hAnsi="Times New Roman" w:cs="Times New Roman"/>
          <w:smallCaps/>
          <w:lang w:val="fr-FR"/>
        </w:rPr>
        <w:t>Pigeard-Micault</w:t>
      </w:r>
      <w:r>
        <w:rPr>
          <w:rFonts w:ascii="Times New Roman" w:hAnsi="Times New Roman" w:cs="Times New Roman"/>
          <w:lang w:val="fr-FR"/>
        </w:rPr>
        <w:t xml:space="preserve">, </w:t>
      </w:r>
      <w:r>
        <w:rPr>
          <w:rFonts w:ascii="Times New Roman" w:hAnsi="Times New Roman" w:cs="Times New Roman"/>
          <w:i/>
          <w:iCs/>
          <w:lang w:val="fr-FR"/>
        </w:rPr>
        <w:t xml:space="preserve">Histoire de l’entrée des femmes en médecine, </w:t>
      </w:r>
      <w:r>
        <w:rPr>
          <w:rFonts w:ascii="Times New Roman" w:hAnsi="Times New Roman" w:cs="Times New Roman"/>
          <w:lang w:val="fr-FR"/>
        </w:rPr>
        <w:t xml:space="preserve">art. cit. </w:t>
      </w:r>
    </w:p>
  </w:footnote>
  <w:footnote w:id="36">
    <w:p w14:paraId="06EF2397" w14:textId="3F2898BF" w:rsidR="008111E9" w:rsidRDefault="008111E9" w:rsidP="008111E9">
      <w:pPr>
        <w:pStyle w:val="Notedebasdepage"/>
        <w:jc w:val="both"/>
        <w:rPr>
          <w:rFonts w:ascii="Times New Roman" w:hAnsi="Times New Roman" w:cs="Times New Roman"/>
          <w:lang w:val="fr-FR"/>
        </w:rPr>
      </w:pPr>
      <w:r>
        <w:rPr>
          <w:rStyle w:val="Appelnotedebasdep"/>
          <w:rFonts w:ascii="Times New Roman" w:hAnsi="Times New Roman" w:cs="Times New Roman"/>
          <w:lang w:val="fr-FR"/>
        </w:rPr>
        <w:footnoteRef/>
      </w:r>
      <w:r>
        <w:rPr>
          <w:rFonts w:ascii="Times New Roman" w:hAnsi="Times New Roman" w:cs="Times New Roman"/>
          <w:lang w:val="fr-FR"/>
        </w:rPr>
        <w:t xml:space="preserve">Touba </w:t>
      </w:r>
      <w:r>
        <w:rPr>
          <w:rFonts w:ascii="Times New Roman" w:hAnsi="Times New Roman" w:cs="Times New Roman"/>
          <w:smallCaps/>
          <w:lang w:val="fr-FR"/>
        </w:rPr>
        <w:t xml:space="preserve">Bromberg, </w:t>
      </w:r>
      <w:r>
        <w:rPr>
          <w:rFonts w:ascii="Times New Roman" w:hAnsi="Times New Roman" w:cs="Times New Roman"/>
          <w:i/>
          <w:iCs/>
          <w:lang w:val="fr-FR"/>
        </w:rPr>
        <w:t>Sur un cas de bruit de galop permanent développé au cours d’une fièvre typhoïde</w:t>
      </w:r>
      <w:r>
        <w:rPr>
          <w:rFonts w:ascii="Times New Roman" w:hAnsi="Times New Roman" w:cs="Times New Roman"/>
          <w:lang w:val="fr-FR"/>
        </w:rPr>
        <w:t xml:space="preserve">, Paris, 1895, p. 7. </w:t>
      </w:r>
    </w:p>
  </w:footnote>
  <w:footnote w:id="37">
    <w:p w14:paraId="1F3517C6" w14:textId="1378A4B7" w:rsidR="008111E9" w:rsidRPr="000E6881" w:rsidRDefault="008111E9" w:rsidP="00EE26D7">
      <w:pPr>
        <w:pStyle w:val="Notedebasdepage"/>
        <w:jc w:val="both"/>
        <w:rPr>
          <w:rFonts w:ascii="Times New Roman" w:hAnsi="Times New Roman" w:cs="Times New Roman"/>
          <w:lang w:val="nl-NL"/>
        </w:rPr>
      </w:pPr>
      <w:r>
        <w:rPr>
          <w:rStyle w:val="Appelnotedebasdep"/>
          <w:rFonts w:ascii="Times New Roman" w:hAnsi="Times New Roman" w:cs="Times New Roman"/>
          <w:lang w:val="fr-FR"/>
        </w:rPr>
        <w:footnoteRef/>
      </w:r>
      <w:r w:rsidRPr="000E6881">
        <w:rPr>
          <w:rFonts w:ascii="Times New Roman" w:hAnsi="Times New Roman" w:cs="Times New Roman"/>
          <w:lang w:val="nl-NL"/>
        </w:rPr>
        <w:t xml:space="preserve">Marie </w:t>
      </w:r>
      <w:r w:rsidRPr="000E6881">
        <w:rPr>
          <w:rFonts w:ascii="Times New Roman" w:hAnsi="Times New Roman" w:cs="Times New Roman"/>
          <w:smallCaps/>
          <w:lang w:val="nl-NL"/>
        </w:rPr>
        <w:t>Nageotte-Wilbouchewitch</w:t>
      </w:r>
      <w:r w:rsidRPr="000E6881">
        <w:rPr>
          <w:rFonts w:ascii="Times New Roman" w:hAnsi="Times New Roman" w:cs="Times New Roman"/>
          <w:lang w:val="nl-NL"/>
        </w:rPr>
        <w:t xml:space="preserve">, </w:t>
      </w:r>
      <w:r w:rsidRPr="000E6881">
        <w:rPr>
          <w:rFonts w:ascii="Times New Roman" w:hAnsi="Times New Roman" w:cs="Times New Roman"/>
          <w:i/>
          <w:lang w:val="nl-NL"/>
        </w:rPr>
        <w:t>Op. cit.,</w:t>
      </w:r>
      <w:r w:rsidRPr="000E6881">
        <w:rPr>
          <w:rFonts w:ascii="Times New Roman" w:hAnsi="Times New Roman" w:cs="Times New Roman"/>
          <w:lang w:val="nl-NL"/>
        </w:rPr>
        <w:t xml:space="preserve"> p. 41. </w:t>
      </w:r>
    </w:p>
  </w:footnote>
  <w:footnote w:id="38">
    <w:p w14:paraId="599BDDEB" w14:textId="2CA68EDC" w:rsidR="008111E9" w:rsidRPr="00914C72" w:rsidRDefault="008111E9" w:rsidP="00EE26D7">
      <w:pPr>
        <w:pStyle w:val="Notedebasdepage"/>
        <w:jc w:val="both"/>
        <w:rPr>
          <w:rFonts w:ascii="Times New Roman" w:hAnsi="Times New Roman" w:cs="Times New Roman"/>
          <w:lang w:val="fr-FR"/>
        </w:rPr>
      </w:pPr>
      <w:r w:rsidRPr="00914C72">
        <w:rPr>
          <w:rStyle w:val="Appelnotedebasdep"/>
          <w:rFonts w:ascii="Times New Roman" w:hAnsi="Times New Roman" w:cs="Times New Roman"/>
          <w:lang w:val="fr-FR"/>
        </w:rPr>
        <w:footnoteRef/>
      </w:r>
      <w:r w:rsidR="00A71A12">
        <w:rPr>
          <w:rFonts w:ascii="Times New Roman" w:hAnsi="Times New Roman" w:cs="Times New Roman"/>
          <w:lang w:val="fr-FR"/>
        </w:rPr>
        <w:t xml:space="preserve">Adrien </w:t>
      </w:r>
      <w:r w:rsidR="00A71A12">
        <w:rPr>
          <w:rFonts w:ascii="Times New Roman" w:hAnsi="Times New Roman" w:cs="Times New Roman"/>
          <w:smallCaps/>
          <w:lang w:val="fr-FR"/>
        </w:rPr>
        <w:t xml:space="preserve">Pozzi, </w:t>
      </w:r>
      <w:r w:rsidR="00A71A12">
        <w:rPr>
          <w:rFonts w:ascii="Times New Roman" w:hAnsi="Times New Roman" w:cs="Times New Roman"/>
          <w:i/>
          <w:iCs/>
          <w:lang w:val="fr-FR"/>
        </w:rPr>
        <w:t>L’éducation médicale de la femme. Conférence faite à Reims pour la société de secours aux blessés de la Croix Rouge (février 1891)</w:t>
      </w:r>
      <w:r w:rsidR="00A71A12">
        <w:rPr>
          <w:rFonts w:ascii="Times New Roman" w:hAnsi="Times New Roman" w:cs="Times New Roman"/>
          <w:lang w:val="fr-FR"/>
        </w:rPr>
        <w:t>, Reims, 1892</w:t>
      </w:r>
      <w:r w:rsidRPr="00914C72">
        <w:rPr>
          <w:rFonts w:ascii="Times New Roman" w:hAnsi="Times New Roman" w:cs="Times New Roman"/>
          <w:lang w:val="fr-FR"/>
        </w:rPr>
        <w:t xml:space="preserve">, p. 11-15. </w:t>
      </w:r>
    </w:p>
  </w:footnote>
  <w:footnote w:id="39">
    <w:p w14:paraId="09748F52" w14:textId="77777777" w:rsidR="00C05A4D" w:rsidRPr="00914C72" w:rsidRDefault="00C05A4D" w:rsidP="00EE26D7">
      <w:pPr>
        <w:pStyle w:val="Notedebasdepage"/>
        <w:jc w:val="both"/>
        <w:rPr>
          <w:rFonts w:ascii="Times New Roman" w:hAnsi="Times New Roman" w:cs="Times New Roman"/>
        </w:rPr>
      </w:pPr>
      <w:r w:rsidRPr="00914C72">
        <w:rPr>
          <w:rStyle w:val="Appelnotedebasdep"/>
          <w:rFonts w:ascii="Times New Roman" w:hAnsi="Times New Roman" w:cs="Times New Roman"/>
        </w:rPr>
        <w:footnoteRef/>
      </w:r>
      <w:r w:rsidRPr="00914C72">
        <w:rPr>
          <w:rFonts w:ascii="Times New Roman" w:hAnsi="Times New Roman" w:cs="Times New Roman"/>
        </w:rPr>
        <w:t xml:space="preserve">Nicole </w:t>
      </w:r>
      <w:r w:rsidRPr="00914C72">
        <w:rPr>
          <w:rFonts w:ascii="Times New Roman" w:hAnsi="Times New Roman" w:cs="Times New Roman"/>
          <w:smallCaps/>
        </w:rPr>
        <w:t>Mosconi, « </w:t>
      </w:r>
      <w:r w:rsidRPr="00914C72">
        <w:rPr>
          <w:rFonts w:ascii="Times New Roman" w:hAnsi="Times New Roman" w:cs="Times New Roman"/>
        </w:rPr>
        <w:t>Les femmes et les disciplines instituées », dans Nicole R</w:t>
      </w:r>
      <w:r w:rsidRPr="00914C72">
        <w:rPr>
          <w:rFonts w:ascii="Times New Roman" w:hAnsi="Times New Roman" w:cs="Times New Roman"/>
          <w:smallCaps/>
        </w:rPr>
        <w:t>acine</w:t>
      </w:r>
      <w:r w:rsidRPr="00914C72">
        <w:rPr>
          <w:rFonts w:ascii="Times New Roman" w:hAnsi="Times New Roman" w:cs="Times New Roman"/>
        </w:rPr>
        <w:t xml:space="preserve"> et Michel T</w:t>
      </w:r>
      <w:r w:rsidRPr="00914C72">
        <w:rPr>
          <w:rFonts w:ascii="Times New Roman" w:hAnsi="Times New Roman" w:cs="Times New Roman"/>
          <w:smallCaps/>
        </w:rPr>
        <w:t>rebitsch</w:t>
      </w:r>
      <w:r w:rsidRPr="00914C72">
        <w:rPr>
          <w:rFonts w:ascii="Times New Roman" w:hAnsi="Times New Roman" w:cs="Times New Roman"/>
        </w:rPr>
        <w:t xml:space="preserve">, dir., </w:t>
      </w:r>
      <w:r w:rsidRPr="00914C72">
        <w:rPr>
          <w:rFonts w:ascii="Times New Roman" w:hAnsi="Times New Roman" w:cs="Times New Roman"/>
          <w:i/>
          <w:iCs/>
        </w:rPr>
        <w:t>Intellectuelles. Du genre en histoire des intellectuels,</w:t>
      </w:r>
      <w:r w:rsidRPr="00914C72">
        <w:rPr>
          <w:rFonts w:ascii="Times New Roman" w:hAnsi="Times New Roman" w:cs="Times New Roman"/>
        </w:rPr>
        <w:t xml:space="preserve"> Bruxelles, Editions Complexe, 2004, p. 224. </w:t>
      </w:r>
    </w:p>
  </w:footnote>
  <w:footnote w:id="40">
    <w:p w14:paraId="794A0066" w14:textId="0CC365E4" w:rsidR="00844CFE" w:rsidRPr="00D37551" w:rsidRDefault="00844CFE" w:rsidP="00C05334">
      <w:pPr>
        <w:pStyle w:val="Notedebasdepage"/>
        <w:jc w:val="both"/>
        <w:rPr>
          <w:rFonts w:ascii="Times New Roman" w:hAnsi="Times New Roman" w:cs="Times New Roman"/>
          <w:color w:val="000000" w:themeColor="text1"/>
        </w:rPr>
      </w:pPr>
      <w:r w:rsidRPr="00E045A3">
        <w:rPr>
          <w:rStyle w:val="Appelnotedebasdep"/>
          <w:rFonts w:ascii="Times New Roman" w:hAnsi="Times New Roman" w:cs="Times New Roman"/>
        </w:rPr>
        <w:footnoteRef/>
      </w:r>
      <w:r w:rsidR="005C67E9" w:rsidRPr="002A3A6B">
        <w:rPr>
          <w:rFonts w:ascii="Times New Roman" w:hAnsi="Times New Roman" w:cs="Times New Roman"/>
          <w:color w:val="000000" w:themeColor="text1"/>
        </w:rPr>
        <w:t xml:space="preserve">Nicole </w:t>
      </w:r>
      <w:r w:rsidR="005C67E9" w:rsidRPr="002A3A6B">
        <w:rPr>
          <w:rFonts w:ascii="Times New Roman" w:hAnsi="Times New Roman" w:cs="Times New Roman"/>
          <w:smallCaps/>
          <w:color w:val="000000" w:themeColor="text1"/>
        </w:rPr>
        <w:t xml:space="preserve">Edelman, </w:t>
      </w:r>
      <w:r w:rsidR="005C67E9" w:rsidRPr="002A3A6B">
        <w:rPr>
          <w:rFonts w:ascii="Times New Roman" w:hAnsi="Times New Roman" w:cs="Times New Roman"/>
          <w:color w:val="000000" w:themeColor="text1"/>
        </w:rPr>
        <w:t xml:space="preserve">« Premières femmes médecins en France : un rôle particulier dans la construction d’une science médicale », dans Jacqueline </w:t>
      </w:r>
      <w:r w:rsidR="005C67E9" w:rsidRPr="002A3A6B">
        <w:rPr>
          <w:rFonts w:ascii="Times New Roman" w:hAnsi="Times New Roman" w:cs="Times New Roman"/>
          <w:smallCaps/>
          <w:color w:val="000000" w:themeColor="text1"/>
        </w:rPr>
        <w:t xml:space="preserve">Carroy, </w:t>
      </w:r>
      <w:r w:rsidR="005C67E9" w:rsidRPr="002A3A6B">
        <w:rPr>
          <w:rFonts w:ascii="Times New Roman" w:hAnsi="Times New Roman" w:cs="Times New Roman"/>
          <w:color w:val="000000" w:themeColor="text1"/>
        </w:rPr>
        <w:t xml:space="preserve">Nicole </w:t>
      </w:r>
      <w:r w:rsidR="005C67E9" w:rsidRPr="002A3A6B">
        <w:rPr>
          <w:rFonts w:ascii="Times New Roman" w:hAnsi="Times New Roman" w:cs="Times New Roman"/>
          <w:smallCaps/>
          <w:color w:val="000000" w:themeColor="text1"/>
        </w:rPr>
        <w:t xml:space="preserve">Edelman, </w:t>
      </w:r>
      <w:r w:rsidR="005C67E9" w:rsidRPr="002A3A6B">
        <w:rPr>
          <w:rFonts w:ascii="Times New Roman" w:hAnsi="Times New Roman" w:cs="Times New Roman"/>
          <w:color w:val="000000" w:themeColor="text1"/>
        </w:rPr>
        <w:t xml:space="preserve">Annick </w:t>
      </w:r>
      <w:r w:rsidR="005C67E9" w:rsidRPr="002A3A6B">
        <w:rPr>
          <w:rFonts w:ascii="Times New Roman" w:hAnsi="Times New Roman" w:cs="Times New Roman"/>
          <w:smallCaps/>
          <w:color w:val="000000" w:themeColor="text1"/>
        </w:rPr>
        <w:t xml:space="preserve">Ohayon, </w:t>
      </w:r>
      <w:r w:rsidR="005C67E9" w:rsidRPr="002A3A6B">
        <w:rPr>
          <w:rFonts w:ascii="Times New Roman" w:hAnsi="Times New Roman" w:cs="Times New Roman"/>
          <w:color w:val="000000" w:themeColor="text1"/>
        </w:rPr>
        <w:t xml:space="preserve">Nathalie </w:t>
      </w:r>
      <w:r w:rsidR="005C67E9" w:rsidRPr="002A3A6B">
        <w:rPr>
          <w:rFonts w:ascii="Times New Roman" w:hAnsi="Times New Roman" w:cs="Times New Roman"/>
          <w:smallCaps/>
          <w:color w:val="000000" w:themeColor="text1"/>
        </w:rPr>
        <w:t xml:space="preserve">Richard, </w:t>
      </w:r>
      <w:r w:rsidR="005C67E9" w:rsidRPr="002A3A6B">
        <w:rPr>
          <w:rFonts w:ascii="Times New Roman" w:hAnsi="Times New Roman" w:cs="Times New Roman"/>
          <w:color w:val="000000" w:themeColor="text1"/>
        </w:rPr>
        <w:t xml:space="preserve">dir., </w:t>
      </w:r>
      <w:r w:rsidR="005C67E9" w:rsidRPr="002A3A6B">
        <w:rPr>
          <w:rFonts w:ascii="Times New Roman" w:hAnsi="Times New Roman" w:cs="Times New Roman"/>
          <w:i/>
          <w:iCs/>
          <w:color w:val="000000" w:themeColor="text1"/>
        </w:rPr>
        <w:t>Les femmes dans les sciences de l’homme. Inspiratrices, collaboratrice ou créatrices ? (XIXe-XXe siècles)</w:t>
      </w:r>
      <w:r w:rsidR="005C67E9" w:rsidRPr="002A3A6B">
        <w:rPr>
          <w:rFonts w:ascii="Times New Roman" w:hAnsi="Times New Roman" w:cs="Times New Roman"/>
          <w:color w:val="000000" w:themeColor="text1"/>
        </w:rPr>
        <w:t>, Paris, Seli Arslan, 2005, p. 68-90</w:t>
      </w:r>
      <w:r w:rsidR="004D0CFD">
        <w:rPr>
          <w:rFonts w:ascii="Times New Roman" w:hAnsi="Times New Roman" w:cs="Times New Roman"/>
          <w:color w:val="000000" w:themeColor="text1"/>
        </w:rPr>
        <w:t xml:space="preserve"> ; </w:t>
      </w:r>
      <w:r w:rsidR="004D0CFD" w:rsidRPr="00D23F0D">
        <w:rPr>
          <w:rFonts w:ascii="Times New Roman" w:hAnsi="Times New Roman" w:cs="Times New Roman"/>
        </w:rPr>
        <w:t xml:space="preserve">Natalie </w:t>
      </w:r>
      <w:r w:rsidR="004D0CFD">
        <w:rPr>
          <w:rFonts w:ascii="Times New Roman" w:hAnsi="Times New Roman" w:cs="Times New Roman"/>
          <w:smallCaps/>
        </w:rPr>
        <w:t xml:space="preserve">Pigeard-Micault, </w:t>
      </w:r>
      <w:r w:rsidR="004D0CFD">
        <w:rPr>
          <w:rFonts w:ascii="Times New Roman" w:hAnsi="Times New Roman" w:cs="Times New Roman"/>
        </w:rPr>
        <w:t xml:space="preserve"> </w:t>
      </w:r>
      <w:r w:rsidR="003E193D">
        <w:rPr>
          <w:rFonts w:ascii="Times New Roman" w:hAnsi="Times New Roman" w:cs="Times New Roman"/>
        </w:rPr>
        <w:t>« « Nature féminine » et doctoresses (1868-1930) »</w:t>
      </w:r>
      <w:r w:rsidR="008E302D">
        <w:rPr>
          <w:rFonts w:ascii="Times New Roman" w:hAnsi="Times New Roman" w:cs="Times New Roman"/>
        </w:rPr>
        <w:t xml:space="preserve">, dans </w:t>
      </w:r>
      <w:r w:rsidR="008E302D">
        <w:rPr>
          <w:rFonts w:ascii="Times New Roman" w:hAnsi="Times New Roman" w:cs="Times New Roman"/>
          <w:i/>
          <w:iCs/>
        </w:rPr>
        <w:t xml:space="preserve">Histoire, médecine et santé, </w:t>
      </w:r>
      <w:r w:rsidR="008E302D">
        <w:rPr>
          <w:rFonts w:ascii="Times New Roman" w:hAnsi="Times New Roman" w:cs="Times New Roman"/>
        </w:rPr>
        <w:t>vol. 3, 2013</w:t>
      </w:r>
      <w:r w:rsidR="004D0CFD" w:rsidRPr="00D94536">
        <w:rPr>
          <w:rFonts w:ascii="Times New Roman" w:hAnsi="Times New Roman" w:cs="Times New Roman"/>
        </w:rPr>
        <w:t>, p.</w:t>
      </w:r>
      <w:r w:rsidR="008E302D">
        <w:rPr>
          <w:rFonts w:ascii="Times New Roman" w:hAnsi="Times New Roman" w:cs="Times New Roman"/>
        </w:rPr>
        <w:t xml:space="preserve"> 83-100</w:t>
      </w:r>
      <w:r w:rsidR="004D0CFD">
        <w:rPr>
          <w:rFonts w:ascii="Times New Roman" w:hAnsi="Times New Roman" w:cs="Times New Roman"/>
        </w:rPr>
        <w:t>.</w:t>
      </w:r>
    </w:p>
  </w:footnote>
  <w:footnote w:id="41">
    <w:p w14:paraId="6109B074" w14:textId="2D472401" w:rsidR="005D099B" w:rsidRPr="005D099B" w:rsidRDefault="005D099B" w:rsidP="00C05334">
      <w:pPr>
        <w:pStyle w:val="Notedebasdepage"/>
        <w:jc w:val="both"/>
        <w:rPr>
          <w:rFonts w:ascii="Times New Roman" w:hAnsi="Times New Roman" w:cs="Times New Roman"/>
          <w:iCs/>
        </w:rPr>
      </w:pPr>
      <w:r w:rsidRPr="005D099B">
        <w:rPr>
          <w:rStyle w:val="Appelnotedebasdep"/>
          <w:rFonts w:ascii="Times New Roman" w:hAnsi="Times New Roman" w:cs="Times New Roman"/>
        </w:rPr>
        <w:footnoteRef/>
      </w:r>
      <w:r w:rsidRPr="005D099B">
        <w:rPr>
          <w:rFonts w:ascii="Times New Roman" w:hAnsi="Times New Roman" w:cs="Times New Roman"/>
        </w:rPr>
        <w:t xml:space="preserve">Sara </w:t>
      </w:r>
      <w:r w:rsidRPr="005D099B">
        <w:rPr>
          <w:rFonts w:ascii="Times New Roman" w:hAnsi="Times New Roman" w:cs="Times New Roman"/>
          <w:smallCaps/>
        </w:rPr>
        <w:t xml:space="preserve">Imianitoff, </w:t>
      </w:r>
      <w:r w:rsidRPr="005D099B">
        <w:rPr>
          <w:rFonts w:ascii="Times New Roman" w:hAnsi="Times New Roman" w:cs="Times New Roman"/>
          <w:i/>
        </w:rPr>
        <w:t xml:space="preserve">Contribution à l’étude du rôle des émotions dans la genèse des psychoses, </w:t>
      </w:r>
      <w:r w:rsidRPr="005D099B">
        <w:rPr>
          <w:rFonts w:ascii="Times New Roman" w:hAnsi="Times New Roman" w:cs="Times New Roman"/>
          <w:iCs/>
        </w:rPr>
        <w:t xml:space="preserve">Paris, 1918. </w:t>
      </w:r>
    </w:p>
  </w:footnote>
  <w:footnote w:id="42">
    <w:p w14:paraId="4C87F3DF" w14:textId="1D3D1627" w:rsidR="00932CD2" w:rsidRPr="005D099B" w:rsidRDefault="00932CD2" w:rsidP="00C05334">
      <w:pPr>
        <w:pStyle w:val="Notedebasdepage"/>
        <w:jc w:val="both"/>
        <w:rPr>
          <w:rFonts w:ascii="Times New Roman" w:hAnsi="Times New Roman" w:cs="Times New Roman"/>
        </w:rPr>
      </w:pPr>
      <w:r w:rsidRPr="005D099B">
        <w:rPr>
          <w:rStyle w:val="Appelnotedebasdep"/>
          <w:rFonts w:ascii="Times New Roman" w:hAnsi="Times New Roman" w:cs="Times New Roman"/>
        </w:rPr>
        <w:footnoteRef/>
      </w:r>
      <w:r w:rsidRPr="005D099B">
        <w:rPr>
          <w:rFonts w:ascii="Times New Roman" w:hAnsi="Times New Roman" w:cs="Times New Roman"/>
        </w:rPr>
        <w:t xml:space="preserve">Jean-Christophe </w:t>
      </w:r>
      <w:r w:rsidRPr="005D099B">
        <w:rPr>
          <w:rFonts w:ascii="Times New Roman" w:hAnsi="Times New Roman" w:cs="Times New Roman"/>
          <w:smallCaps/>
        </w:rPr>
        <w:t xml:space="preserve">Coffin, </w:t>
      </w:r>
      <w:r w:rsidRPr="005D099B">
        <w:rPr>
          <w:rFonts w:ascii="Times New Roman" w:hAnsi="Times New Roman" w:cs="Times New Roman"/>
          <w:iCs/>
        </w:rPr>
        <w:t xml:space="preserve">« Sexe, hérédité et pathologie. Hypothèses, certitudes et interrogations de la médecine mentale. 1850-1890. », dans Ilana </w:t>
      </w:r>
      <w:r w:rsidRPr="005D099B">
        <w:rPr>
          <w:rFonts w:ascii="Times New Roman" w:hAnsi="Times New Roman" w:cs="Times New Roman"/>
          <w:iCs/>
          <w:smallCaps/>
        </w:rPr>
        <w:t xml:space="preserve">Löwy </w:t>
      </w:r>
      <w:r w:rsidRPr="005D099B">
        <w:rPr>
          <w:rFonts w:ascii="Times New Roman" w:hAnsi="Times New Roman" w:cs="Times New Roman"/>
          <w:iCs/>
        </w:rPr>
        <w:t>et</w:t>
      </w:r>
      <w:r w:rsidRPr="005D099B">
        <w:rPr>
          <w:rFonts w:ascii="Times New Roman" w:hAnsi="Times New Roman" w:cs="Times New Roman"/>
          <w:iCs/>
          <w:smallCaps/>
        </w:rPr>
        <w:t xml:space="preserve"> </w:t>
      </w:r>
      <w:r w:rsidRPr="005D099B">
        <w:rPr>
          <w:rFonts w:ascii="Times New Roman" w:hAnsi="Times New Roman" w:cs="Times New Roman"/>
          <w:iCs/>
        </w:rPr>
        <w:t xml:space="preserve">Delphine </w:t>
      </w:r>
      <w:r w:rsidRPr="005D099B">
        <w:rPr>
          <w:rFonts w:ascii="Times New Roman" w:hAnsi="Times New Roman" w:cs="Times New Roman"/>
          <w:iCs/>
          <w:smallCaps/>
        </w:rPr>
        <w:t xml:space="preserve">Gardey, </w:t>
      </w:r>
      <w:r w:rsidRPr="005D099B">
        <w:rPr>
          <w:rFonts w:ascii="Times New Roman" w:hAnsi="Times New Roman" w:cs="Times New Roman"/>
          <w:iCs/>
        </w:rPr>
        <w:t xml:space="preserve">dir., </w:t>
      </w:r>
      <w:r w:rsidRPr="005D099B">
        <w:rPr>
          <w:rFonts w:ascii="Times New Roman" w:hAnsi="Times New Roman" w:cs="Times New Roman"/>
          <w:i/>
          <w:iCs/>
        </w:rPr>
        <w:t xml:space="preserve">L’invention du naturel : les sciences et la fabrication du féminin et du masculin, </w:t>
      </w:r>
      <w:r w:rsidRPr="005D099B">
        <w:rPr>
          <w:rFonts w:ascii="Times New Roman" w:hAnsi="Times New Roman" w:cs="Times New Roman"/>
        </w:rPr>
        <w:t xml:space="preserve">Paris, Editions des Archives Contemporaines, 2000, p. 166-167. </w:t>
      </w:r>
    </w:p>
  </w:footnote>
  <w:footnote w:id="43">
    <w:p w14:paraId="447DEF76" w14:textId="4B879D33" w:rsidR="00A63196" w:rsidRPr="008D4442" w:rsidRDefault="00A63196" w:rsidP="00C05334">
      <w:pPr>
        <w:pStyle w:val="Notedebasdepage"/>
        <w:jc w:val="both"/>
        <w:rPr>
          <w:rFonts w:ascii="Times New Roman" w:hAnsi="Times New Roman" w:cs="Times New Roman"/>
        </w:rPr>
      </w:pPr>
      <w:r w:rsidRPr="005D099B">
        <w:rPr>
          <w:rStyle w:val="Appelnotedebasdep"/>
          <w:rFonts w:ascii="Times New Roman" w:hAnsi="Times New Roman" w:cs="Times New Roman"/>
        </w:rPr>
        <w:footnoteRef/>
      </w:r>
      <w:r w:rsidRPr="005D099B">
        <w:rPr>
          <w:rFonts w:ascii="Times New Roman" w:hAnsi="Times New Roman" w:cs="Times New Roman"/>
        </w:rPr>
        <w:t xml:space="preserve">Christine </w:t>
      </w:r>
      <w:r w:rsidRPr="005D099B">
        <w:rPr>
          <w:rFonts w:ascii="Times New Roman" w:hAnsi="Times New Roman" w:cs="Times New Roman"/>
          <w:smallCaps/>
        </w:rPr>
        <w:t>Johanson</w:t>
      </w:r>
      <w:r w:rsidRPr="005D099B">
        <w:rPr>
          <w:rFonts w:ascii="Times New Roman" w:hAnsi="Times New Roman" w:cs="Times New Roman"/>
        </w:rPr>
        <w:t xml:space="preserve">, </w:t>
      </w:r>
      <w:r w:rsidR="00D24487" w:rsidRPr="005D099B">
        <w:rPr>
          <w:rFonts w:ascii="Times New Roman" w:hAnsi="Times New Roman" w:cs="Times New Roman"/>
          <w:i/>
          <w:iCs/>
        </w:rPr>
        <w:t>Op. cit.</w:t>
      </w:r>
      <w:r w:rsidRPr="005D099B">
        <w:rPr>
          <w:rFonts w:ascii="Times New Roman" w:hAnsi="Times New Roman" w:cs="Times New Roman"/>
        </w:rPr>
        <w:t xml:space="preserve">, p. 79 ; Ann </w:t>
      </w:r>
      <w:r w:rsidRPr="005D099B">
        <w:rPr>
          <w:rFonts w:ascii="Times New Roman" w:hAnsi="Times New Roman" w:cs="Times New Roman"/>
          <w:smallCaps/>
        </w:rPr>
        <w:t>Hibner Koblitz,</w:t>
      </w:r>
      <w:r w:rsidRPr="005D099B">
        <w:rPr>
          <w:rFonts w:ascii="Times New Roman" w:hAnsi="Times New Roman" w:cs="Times New Roman"/>
          <w:i/>
          <w:iCs/>
          <w:smallCaps/>
        </w:rPr>
        <w:t xml:space="preserve"> </w:t>
      </w:r>
      <w:r w:rsidRPr="005D099B">
        <w:rPr>
          <w:rFonts w:ascii="Times New Roman" w:hAnsi="Times New Roman" w:cs="Times New Roman"/>
          <w:i/>
          <w:iCs/>
        </w:rPr>
        <w:t>Op. Cit.,</w:t>
      </w:r>
      <w:r w:rsidRPr="005D099B">
        <w:rPr>
          <w:rFonts w:ascii="Times New Roman" w:hAnsi="Times New Roman" w:cs="Times New Roman"/>
          <w:smallCaps/>
        </w:rPr>
        <w:t xml:space="preserve"> </w:t>
      </w:r>
      <w:r w:rsidRPr="005D099B">
        <w:rPr>
          <w:rFonts w:ascii="Times New Roman" w:hAnsi="Times New Roman" w:cs="Times New Roman"/>
        </w:rPr>
        <w:t>p. 40.</w:t>
      </w:r>
      <w:r w:rsidRPr="008D4442">
        <w:rPr>
          <w:rFonts w:ascii="Times New Roman" w:hAnsi="Times New Roman" w:cs="Times New Roman"/>
        </w:rPr>
        <w:t xml:space="preserve"> </w:t>
      </w:r>
    </w:p>
  </w:footnote>
  <w:footnote w:id="44">
    <w:p w14:paraId="0FA4A313" w14:textId="7ABE3A7B" w:rsidR="005D20F1" w:rsidRDefault="005D20F1" w:rsidP="00AF539F">
      <w:pPr>
        <w:pStyle w:val="Notedebasdepage"/>
        <w:jc w:val="both"/>
      </w:pPr>
      <w:r>
        <w:rPr>
          <w:rStyle w:val="Appelnotedebasdep"/>
          <w:rFonts w:ascii="Times New Roman" w:hAnsi="Times New Roman" w:cs="Times New Roman"/>
        </w:rPr>
        <w:footnoteRef/>
      </w:r>
      <w:r>
        <w:rPr>
          <w:rFonts w:ascii="Times New Roman" w:hAnsi="Times New Roman" w:cs="Times New Roman"/>
        </w:rPr>
        <w:t xml:space="preserve">Natalie </w:t>
      </w:r>
      <w:r>
        <w:rPr>
          <w:rFonts w:ascii="Times New Roman" w:hAnsi="Times New Roman" w:cs="Times New Roman"/>
          <w:smallCaps/>
        </w:rPr>
        <w:t>Pigeard-Micault</w:t>
      </w:r>
      <w:r>
        <w:rPr>
          <w:rFonts w:ascii="Times New Roman" w:hAnsi="Times New Roman" w:cs="Times New Roman"/>
        </w:rPr>
        <w:t>,</w:t>
      </w:r>
      <w:r w:rsidR="009B601A">
        <w:rPr>
          <w:rFonts w:ascii="Times New Roman" w:hAnsi="Times New Roman" w:cs="Times New Roman"/>
        </w:rPr>
        <w:t xml:space="preserve"> </w:t>
      </w:r>
      <w:r w:rsidR="009B601A" w:rsidRPr="00914C72">
        <w:rPr>
          <w:rFonts w:ascii="Times New Roman" w:hAnsi="Times New Roman" w:cs="Times New Roman"/>
          <w:lang w:val="fr-FR"/>
        </w:rPr>
        <w:t xml:space="preserve">« « Nature féminine » et doctoresses (1868-1930) », </w:t>
      </w:r>
      <w:r w:rsidR="002E232D">
        <w:rPr>
          <w:rFonts w:ascii="Times New Roman" w:hAnsi="Times New Roman" w:cs="Times New Roman"/>
        </w:rPr>
        <w:t xml:space="preserve"> </w:t>
      </w:r>
      <w:r>
        <w:rPr>
          <w:rFonts w:ascii="Times New Roman" w:hAnsi="Times New Roman" w:cs="Times New Roman"/>
        </w:rPr>
        <w:t xml:space="preserve">art. cit., p. 99. </w:t>
      </w:r>
      <w:r>
        <w:t xml:space="preserve"> </w:t>
      </w:r>
    </w:p>
  </w:footnote>
  <w:footnote w:id="45">
    <w:p w14:paraId="3A10BFDB" w14:textId="3D6E3FF4" w:rsidR="005D20F1" w:rsidRPr="005F5CCE" w:rsidRDefault="005D20F1" w:rsidP="00AF539F">
      <w:pPr>
        <w:pStyle w:val="Notedebasdepage"/>
        <w:jc w:val="both"/>
        <w:rPr>
          <w:rFonts w:ascii="Times New Roman" w:hAnsi="Times New Roman" w:cs="Times New Roman"/>
          <w:lang w:val="nl-NL"/>
        </w:rPr>
      </w:pPr>
      <w:r>
        <w:rPr>
          <w:rStyle w:val="Appelnotedebasdep"/>
          <w:rFonts w:ascii="Times New Roman" w:hAnsi="Times New Roman" w:cs="Times New Roman"/>
        </w:rPr>
        <w:footnoteRef/>
      </w:r>
      <w:r w:rsidRPr="005F5CCE">
        <w:rPr>
          <w:rFonts w:ascii="Times New Roman" w:hAnsi="Times New Roman" w:cs="Times New Roman"/>
          <w:lang w:val="nl-NL"/>
        </w:rPr>
        <w:t xml:space="preserve">Caroline </w:t>
      </w:r>
      <w:r w:rsidRPr="005F5CCE">
        <w:rPr>
          <w:rFonts w:ascii="Times New Roman" w:hAnsi="Times New Roman" w:cs="Times New Roman"/>
          <w:smallCaps/>
          <w:lang w:val="nl-NL"/>
        </w:rPr>
        <w:t xml:space="preserve">Schultze, </w:t>
      </w:r>
      <w:r w:rsidR="005F5CCE" w:rsidRPr="005F5CCE">
        <w:rPr>
          <w:rFonts w:ascii="Times New Roman" w:hAnsi="Times New Roman" w:cs="Times New Roman"/>
          <w:i/>
          <w:iCs/>
          <w:lang w:val="nl-NL"/>
        </w:rPr>
        <w:t xml:space="preserve"> Op. Cit.</w:t>
      </w:r>
      <w:r w:rsidRPr="005F5CCE">
        <w:rPr>
          <w:rFonts w:ascii="Times New Roman" w:hAnsi="Times New Roman" w:cs="Times New Roman"/>
          <w:lang w:val="nl-NL"/>
        </w:rPr>
        <w:t xml:space="preserve">, p. 17-18. </w:t>
      </w:r>
    </w:p>
  </w:footnote>
  <w:footnote w:id="46">
    <w:p w14:paraId="2F9D17FD" w14:textId="49984BFB" w:rsidR="005D20F1" w:rsidRPr="009B0289" w:rsidRDefault="005D20F1" w:rsidP="00AF539F">
      <w:pPr>
        <w:pStyle w:val="Notedebasdepage"/>
        <w:jc w:val="both"/>
        <w:rPr>
          <w:rFonts w:ascii="Times New Roman" w:hAnsi="Times New Roman" w:cs="Times New Roman"/>
          <w:lang w:val="nl-NL"/>
        </w:rPr>
      </w:pPr>
      <w:r>
        <w:rPr>
          <w:rStyle w:val="Appelnotedebasdep"/>
          <w:rFonts w:ascii="Times New Roman" w:hAnsi="Times New Roman" w:cs="Times New Roman"/>
        </w:rPr>
        <w:footnoteRef/>
      </w:r>
      <w:r w:rsidRPr="009B0289">
        <w:rPr>
          <w:rFonts w:ascii="Times New Roman" w:hAnsi="Times New Roman" w:cs="Times New Roman"/>
          <w:lang w:val="nl-NL"/>
        </w:rPr>
        <w:t xml:space="preserve">Marie </w:t>
      </w:r>
      <w:r w:rsidRPr="009B0289">
        <w:rPr>
          <w:rFonts w:ascii="Times New Roman" w:hAnsi="Times New Roman" w:cs="Times New Roman"/>
          <w:smallCaps/>
          <w:lang w:val="nl-NL"/>
        </w:rPr>
        <w:t>Nageotte-Wilbouchewitch,</w:t>
      </w:r>
      <w:r w:rsidR="00403AB3" w:rsidRPr="009B0289">
        <w:rPr>
          <w:rFonts w:ascii="Times New Roman" w:hAnsi="Times New Roman" w:cs="Times New Roman"/>
          <w:smallCaps/>
          <w:lang w:val="nl-NL"/>
        </w:rPr>
        <w:t xml:space="preserve"> </w:t>
      </w:r>
      <w:r w:rsidRPr="009B0289">
        <w:rPr>
          <w:rFonts w:ascii="Times New Roman" w:hAnsi="Times New Roman" w:cs="Times New Roman"/>
          <w:i/>
          <w:iCs/>
          <w:lang w:val="nl-NL"/>
        </w:rPr>
        <w:t xml:space="preserve">Op. Cit., </w:t>
      </w:r>
      <w:r w:rsidRPr="009B0289">
        <w:rPr>
          <w:rFonts w:ascii="Times New Roman" w:hAnsi="Times New Roman" w:cs="Times New Roman"/>
          <w:lang w:val="nl-NL"/>
        </w:rPr>
        <w:t xml:space="preserve">p. </w:t>
      </w:r>
      <w:r w:rsidR="009B0289" w:rsidRPr="009B0289">
        <w:rPr>
          <w:rFonts w:ascii="Times New Roman" w:hAnsi="Times New Roman" w:cs="Times New Roman"/>
          <w:lang w:val="nl-NL"/>
        </w:rPr>
        <w:t>59-70</w:t>
      </w:r>
      <w:r w:rsidRPr="009B0289">
        <w:rPr>
          <w:rFonts w:ascii="Times New Roman" w:hAnsi="Times New Roman" w:cs="Times New Roman"/>
          <w:lang w:val="nl-NL"/>
        </w:rPr>
        <w:t>.</w:t>
      </w:r>
    </w:p>
  </w:footnote>
  <w:footnote w:id="47">
    <w:p w14:paraId="443111DD" w14:textId="385B7BF1" w:rsidR="00C01C45" w:rsidRDefault="00C01C45" w:rsidP="00AF539F">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Michelle </w:t>
      </w:r>
      <w:r>
        <w:rPr>
          <w:rFonts w:ascii="Times New Roman" w:hAnsi="Times New Roman" w:cs="Times New Roman"/>
          <w:smallCaps/>
        </w:rPr>
        <w:t xml:space="preserve">Perrot, </w:t>
      </w:r>
      <w:r>
        <w:rPr>
          <w:rFonts w:ascii="Times New Roman" w:hAnsi="Times New Roman" w:cs="Times New Roman"/>
        </w:rPr>
        <w:t>« Les intellectuelles dans les limbes du XIX</w:t>
      </w:r>
      <w:r>
        <w:rPr>
          <w:rFonts w:ascii="Times New Roman" w:hAnsi="Times New Roman" w:cs="Times New Roman"/>
          <w:vertAlign w:val="superscript"/>
        </w:rPr>
        <w:t>e</w:t>
      </w:r>
      <w:r>
        <w:rPr>
          <w:rFonts w:ascii="Times New Roman" w:hAnsi="Times New Roman" w:cs="Times New Roman"/>
        </w:rPr>
        <w:t xml:space="preserve"> siècle</w:t>
      </w:r>
      <w:r w:rsidR="00403AB3">
        <w:rPr>
          <w:rFonts w:ascii="Times New Roman" w:hAnsi="Times New Roman" w:cs="Times New Roman"/>
        </w:rPr>
        <w:t> »,</w:t>
      </w:r>
      <w:r>
        <w:rPr>
          <w:rFonts w:ascii="Times New Roman" w:hAnsi="Times New Roman" w:cs="Times New Roman"/>
        </w:rPr>
        <w:t xml:space="preserve"> dans Nicole R</w:t>
      </w:r>
      <w:r>
        <w:rPr>
          <w:rFonts w:ascii="Times New Roman" w:hAnsi="Times New Roman" w:cs="Times New Roman"/>
          <w:smallCaps/>
        </w:rPr>
        <w:t>acine</w:t>
      </w:r>
      <w:r>
        <w:rPr>
          <w:rFonts w:ascii="Times New Roman" w:hAnsi="Times New Roman" w:cs="Times New Roman"/>
        </w:rPr>
        <w:t xml:space="preserve"> et Michel T</w:t>
      </w:r>
      <w:r>
        <w:rPr>
          <w:rFonts w:ascii="Times New Roman" w:hAnsi="Times New Roman" w:cs="Times New Roman"/>
          <w:smallCaps/>
        </w:rPr>
        <w:t>rebitsch</w:t>
      </w:r>
      <w:r>
        <w:rPr>
          <w:rFonts w:ascii="Times New Roman" w:hAnsi="Times New Roman" w:cs="Times New Roman"/>
        </w:rPr>
        <w:t xml:space="preserve">, </w:t>
      </w:r>
      <w:r>
        <w:rPr>
          <w:rFonts w:ascii="Times New Roman" w:hAnsi="Times New Roman" w:cs="Times New Roman"/>
          <w:i/>
          <w:iCs/>
        </w:rPr>
        <w:t>Op. Cit</w:t>
      </w:r>
      <w:r>
        <w:rPr>
          <w:rFonts w:ascii="Times New Roman" w:hAnsi="Times New Roman" w:cs="Times New Roman"/>
        </w:rPr>
        <w:t xml:space="preserve">., p. 104. </w:t>
      </w:r>
    </w:p>
  </w:footnote>
  <w:footnote w:id="48">
    <w:p w14:paraId="2ACAA576" w14:textId="72A7BBF0" w:rsidR="005D20F1" w:rsidRDefault="005D20F1" w:rsidP="00AF539F">
      <w:pPr>
        <w:pStyle w:val="Notedebasdepage"/>
        <w:jc w:val="both"/>
        <w:rPr>
          <w:rFonts w:ascii="Times New Roman" w:hAnsi="Times New Roman" w:cs="Times New Roman"/>
          <w:iCs/>
        </w:rPr>
      </w:pPr>
      <w:r>
        <w:rPr>
          <w:rStyle w:val="Appelnotedebasdep"/>
          <w:rFonts w:ascii="Times New Roman" w:hAnsi="Times New Roman" w:cs="Times New Roman"/>
        </w:rPr>
        <w:footnoteRef/>
      </w:r>
      <w:r>
        <w:rPr>
          <w:rFonts w:ascii="Times New Roman" w:hAnsi="Times New Roman" w:cs="Times New Roman"/>
        </w:rPr>
        <w:t xml:space="preserve">Anastasie </w:t>
      </w:r>
      <w:r>
        <w:rPr>
          <w:rFonts w:ascii="Times New Roman" w:hAnsi="Times New Roman" w:cs="Times New Roman"/>
          <w:smallCaps/>
        </w:rPr>
        <w:t xml:space="preserve">Berladsky, </w:t>
      </w:r>
      <w:r>
        <w:rPr>
          <w:rFonts w:ascii="Times New Roman" w:hAnsi="Times New Roman" w:cs="Times New Roman"/>
          <w:i/>
        </w:rPr>
        <w:t xml:space="preserve">Etude sur la structure histologique des artères, </w:t>
      </w:r>
      <w:r>
        <w:rPr>
          <w:rFonts w:ascii="Times New Roman" w:hAnsi="Times New Roman" w:cs="Times New Roman"/>
          <w:iCs/>
        </w:rPr>
        <w:t xml:space="preserve">Paris, 1878. </w:t>
      </w:r>
    </w:p>
  </w:footnote>
  <w:footnote w:id="49">
    <w:p w14:paraId="0DA247D2" w14:textId="27E1EBA3" w:rsidR="00611416" w:rsidRPr="008D4442" w:rsidRDefault="00611416" w:rsidP="00AF539F">
      <w:pPr>
        <w:pStyle w:val="Notedebasdepage"/>
        <w:jc w:val="both"/>
      </w:pPr>
      <w:r w:rsidRPr="00186571">
        <w:rPr>
          <w:rStyle w:val="Appelnotedebasdep"/>
          <w:rFonts w:ascii="Times New Roman" w:hAnsi="Times New Roman" w:cs="Times New Roman"/>
        </w:rPr>
        <w:footnoteRef/>
      </w:r>
      <w:r w:rsidRPr="008D4442">
        <w:rPr>
          <w:rFonts w:ascii="Times New Roman" w:hAnsi="Times New Roman" w:cs="Times New Roman"/>
          <w:bCs/>
        </w:rPr>
        <w:t xml:space="preserve">Lûbovʹ Moiseevna </w:t>
      </w:r>
      <w:r w:rsidRPr="008D4442">
        <w:rPr>
          <w:rFonts w:ascii="Times New Roman" w:hAnsi="Times New Roman" w:cs="Times New Roman"/>
          <w:bCs/>
          <w:smallCaps/>
        </w:rPr>
        <w:t>Gorovic-Vlasova</w:t>
      </w:r>
      <w:r w:rsidRPr="008D4442">
        <w:rPr>
          <w:rFonts w:ascii="Times New Roman" w:hAnsi="Times New Roman" w:cs="Times New Roman"/>
        </w:rPr>
        <w:t xml:space="preserve">, </w:t>
      </w:r>
      <w:r>
        <w:rPr>
          <w:rFonts w:ascii="Times New Roman" w:hAnsi="Times New Roman" w:cs="Times New Roman"/>
        </w:rPr>
        <w:t>art. cit.</w:t>
      </w:r>
      <w:r w:rsidRPr="008D4442">
        <w:rPr>
          <w:rFonts w:ascii="Times New Roman" w:hAnsi="Times New Roman" w:cs="Times New Roman"/>
        </w:rPr>
        <w:t>,  p. 158.</w:t>
      </w:r>
    </w:p>
  </w:footnote>
  <w:footnote w:id="50">
    <w:p w14:paraId="25AA0B26" w14:textId="21199306" w:rsidR="00611416" w:rsidRPr="008D4442" w:rsidRDefault="00611416" w:rsidP="00AF539F">
      <w:pPr>
        <w:pStyle w:val="Notedebasdepage"/>
        <w:jc w:val="both"/>
        <w:rPr>
          <w:rFonts w:ascii="Times New Roman" w:hAnsi="Times New Roman" w:cs="Times New Roman"/>
        </w:rPr>
      </w:pPr>
      <w:r w:rsidRPr="005432BE">
        <w:rPr>
          <w:rStyle w:val="Appelnotedebasdep"/>
          <w:rFonts w:ascii="Times New Roman" w:hAnsi="Times New Roman" w:cs="Times New Roman"/>
        </w:rPr>
        <w:footnoteRef/>
      </w:r>
      <w:r w:rsidRPr="008D4442">
        <w:rPr>
          <w:rFonts w:ascii="Times New Roman" w:hAnsi="Times New Roman" w:cs="Times New Roman"/>
          <w:i/>
          <w:iCs/>
        </w:rPr>
        <w:t>Ibid.</w:t>
      </w:r>
      <w:r w:rsidRPr="008D4442">
        <w:rPr>
          <w:rFonts w:ascii="Times New Roman" w:hAnsi="Times New Roman" w:cs="Times New Roman"/>
        </w:rPr>
        <w:t xml:space="preserve"> </w:t>
      </w:r>
    </w:p>
  </w:footnote>
  <w:footnote w:id="51">
    <w:p w14:paraId="548CCB3C" w14:textId="032533A4" w:rsidR="009B062C" w:rsidRPr="00A95FDD" w:rsidRDefault="009B062C" w:rsidP="00AF539F">
      <w:pPr>
        <w:pStyle w:val="Notedebasdepage"/>
        <w:jc w:val="both"/>
        <w:rPr>
          <w:rFonts w:ascii="Times New Roman" w:hAnsi="Times New Roman" w:cs="Times New Roman"/>
        </w:rPr>
      </w:pPr>
      <w:r w:rsidRPr="00A95FDD">
        <w:rPr>
          <w:rStyle w:val="Appelnotedebasdep"/>
          <w:rFonts w:ascii="Times New Roman" w:hAnsi="Times New Roman" w:cs="Times New Roman"/>
        </w:rPr>
        <w:footnoteRef/>
      </w:r>
      <w:r w:rsidRPr="00A95FDD">
        <w:rPr>
          <w:rFonts w:ascii="Times New Roman" w:hAnsi="Times New Roman" w:cs="Times New Roman"/>
        </w:rPr>
        <w:t xml:space="preserve">Archives Nationales, AJ/16/6498. </w:t>
      </w:r>
    </w:p>
  </w:footnote>
  <w:footnote w:id="52">
    <w:p w14:paraId="1932FC6F" w14:textId="453AD672" w:rsidR="00BD68C8" w:rsidRPr="00435C6E" w:rsidRDefault="00BD68C8" w:rsidP="00AF539F">
      <w:pPr>
        <w:pStyle w:val="Notedebasdepage"/>
        <w:jc w:val="both"/>
        <w:rPr>
          <w:rFonts w:ascii="Times New Roman" w:hAnsi="Times New Roman" w:cs="Times New Roman"/>
        </w:rPr>
      </w:pPr>
      <w:r w:rsidRPr="00A95FDD">
        <w:rPr>
          <w:rStyle w:val="Appelnotedebasdep"/>
          <w:rFonts w:ascii="Times New Roman" w:hAnsi="Times New Roman" w:cs="Times New Roman"/>
        </w:rPr>
        <w:footnoteRef/>
      </w:r>
      <w:r w:rsidRPr="00435C6E">
        <w:rPr>
          <w:rFonts w:ascii="Times New Roman" w:hAnsi="Times New Roman" w:cs="Times New Roman"/>
        </w:rPr>
        <w:t xml:space="preserve">Marie </w:t>
      </w:r>
      <w:r w:rsidRPr="00435C6E">
        <w:rPr>
          <w:rFonts w:ascii="Times New Roman" w:hAnsi="Times New Roman" w:cs="Times New Roman"/>
          <w:smallCaps/>
        </w:rPr>
        <w:t>Nageotte-Wilbouchewitch,</w:t>
      </w:r>
      <w:r w:rsidRPr="00435C6E">
        <w:rPr>
          <w:rFonts w:ascii="Times New Roman" w:hAnsi="Times New Roman" w:cs="Times New Roman"/>
        </w:rPr>
        <w:t xml:space="preserve"> </w:t>
      </w:r>
      <w:r w:rsidRPr="00435C6E">
        <w:rPr>
          <w:rFonts w:ascii="Times New Roman" w:hAnsi="Times New Roman" w:cs="Times New Roman"/>
          <w:i/>
          <w:iCs/>
        </w:rPr>
        <w:t xml:space="preserve">Op. cit., </w:t>
      </w:r>
      <w:r w:rsidRPr="00435C6E">
        <w:rPr>
          <w:rFonts w:ascii="Times New Roman" w:hAnsi="Times New Roman" w:cs="Times New Roman"/>
        </w:rPr>
        <w:t xml:space="preserve">p. 83-84. </w:t>
      </w:r>
    </w:p>
  </w:footnote>
  <w:footnote w:id="53">
    <w:p w14:paraId="44E094F7" w14:textId="7D41B246" w:rsidR="00BD68C8" w:rsidRPr="00A95FDD" w:rsidRDefault="00BD68C8" w:rsidP="00AF539F">
      <w:pPr>
        <w:pStyle w:val="Notedebasdepage"/>
        <w:jc w:val="both"/>
        <w:rPr>
          <w:rFonts w:ascii="Times New Roman" w:hAnsi="Times New Roman" w:cs="Times New Roman"/>
        </w:rPr>
      </w:pPr>
      <w:r w:rsidRPr="00A95FDD">
        <w:rPr>
          <w:rStyle w:val="Appelnotedebasdep"/>
          <w:rFonts w:ascii="Times New Roman" w:hAnsi="Times New Roman" w:cs="Times New Roman"/>
        </w:rPr>
        <w:footnoteRef/>
      </w:r>
      <w:r w:rsidR="002F4B15">
        <w:rPr>
          <w:rFonts w:ascii="Times New Roman" w:hAnsi="Times New Roman" w:cs="Times New Roman"/>
          <w:i/>
          <w:iCs/>
        </w:rPr>
        <w:t>Ibid</w:t>
      </w:r>
      <w:r w:rsidRPr="00A95FDD">
        <w:rPr>
          <w:rFonts w:ascii="Times New Roman" w:hAnsi="Times New Roman" w:cs="Times New Roman"/>
        </w:rPr>
        <w:t xml:space="preserve">., p. 83-84. </w:t>
      </w:r>
    </w:p>
  </w:footnote>
  <w:footnote w:id="54">
    <w:p w14:paraId="54E13C2D" w14:textId="5C61169F" w:rsidR="00220D3E" w:rsidRPr="00D25242" w:rsidRDefault="00220D3E" w:rsidP="00AF539F">
      <w:pPr>
        <w:pStyle w:val="Notedebasdepage"/>
        <w:jc w:val="both"/>
        <w:rPr>
          <w:rFonts w:ascii="Times New Roman" w:hAnsi="Times New Roman" w:cs="Times New Roman"/>
        </w:rPr>
      </w:pPr>
      <w:r w:rsidRPr="00A95FDD">
        <w:rPr>
          <w:rStyle w:val="Appelnotedebasdep"/>
          <w:rFonts w:ascii="Times New Roman" w:hAnsi="Times New Roman" w:cs="Times New Roman"/>
        </w:rPr>
        <w:footnoteRef/>
      </w:r>
      <w:r w:rsidRPr="00A95FDD">
        <w:rPr>
          <w:rFonts w:ascii="Times New Roman" w:hAnsi="Times New Roman" w:cs="Times New Roman"/>
        </w:rPr>
        <w:t>Archives Nationales, AJ/16/6498.</w:t>
      </w:r>
    </w:p>
  </w:footnote>
  <w:footnote w:id="55">
    <w:p w14:paraId="5FCE689B" w14:textId="13ADC0E2" w:rsidR="00220D3E" w:rsidRPr="00BD550E" w:rsidRDefault="00220D3E" w:rsidP="00AF539F">
      <w:pPr>
        <w:pStyle w:val="Notedebasdepage"/>
        <w:jc w:val="both"/>
        <w:rPr>
          <w:rFonts w:ascii="Times New Roman" w:hAnsi="Times New Roman" w:cs="Times New Roman"/>
        </w:rPr>
      </w:pPr>
      <w:r w:rsidRPr="00D25242">
        <w:rPr>
          <w:rStyle w:val="Appelnotedebasdep"/>
          <w:rFonts w:ascii="Times New Roman" w:hAnsi="Times New Roman" w:cs="Times New Roman"/>
        </w:rPr>
        <w:footnoteRef/>
      </w:r>
      <w:r w:rsidRPr="00D25242">
        <w:rPr>
          <w:rFonts w:ascii="Times New Roman" w:hAnsi="Times New Roman" w:cs="Times New Roman"/>
        </w:rPr>
        <w:t xml:space="preserve">Hélène </w:t>
      </w:r>
      <w:r w:rsidRPr="00D25242">
        <w:rPr>
          <w:rFonts w:ascii="Times New Roman" w:hAnsi="Times New Roman" w:cs="Times New Roman"/>
          <w:smallCaps/>
        </w:rPr>
        <w:t xml:space="preserve">de Bondareff, </w:t>
      </w:r>
      <w:r w:rsidRPr="00D25242">
        <w:rPr>
          <w:rFonts w:ascii="Times New Roman" w:hAnsi="Times New Roman" w:cs="Times New Roman"/>
          <w:i/>
          <w:iCs/>
        </w:rPr>
        <w:t xml:space="preserve">Etude de l’anatomie pathologique de la rate, </w:t>
      </w:r>
      <w:r w:rsidRPr="00D25242">
        <w:rPr>
          <w:rFonts w:ascii="Times New Roman" w:hAnsi="Times New Roman" w:cs="Times New Roman"/>
        </w:rPr>
        <w:t>Paris, 1906, p. 17.</w:t>
      </w:r>
      <w:r w:rsidRPr="00BD550E">
        <w:rPr>
          <w:rFonts w:ascii="Times New Roman" w:hAnsi="Times New Roman" w:cs="Times New Roman"/>
        </w:rPr>
        <w:t xml:space="preserve"> </w:t>
      </w:r>
    </w:p>
  </w:footnote>
  <w:footnote w:id="56">
    <w:p w14:paraId="0DEB2316" w14:textId="0BCD5FE4" w:rsidR="00FF0044" w:rsidRPr="00F33962" w:rsidRDefault="00FF0044" w:rsidP="00AF539F">
      <w:pPr>
        <w:pStyle w:val="Notedebasdepage"/>
        <w:jc w:val="both"/>
        <w:rPr>
          <w:rFonts w:ascii="Times New Roman" w:eastAsia="Arial" w:hAnsi="Times New Roman" w:cs="Times New Roman"/>
          <w:color w:val="000000"/>
        </w:rPr>
      </w:pPr>
      <w:r w:rsidRPr="00F33962">
        <w:rPr>
          <w:rStyle w:val="Appelnotedebasdep"/>
          <w:rFonts w:ascii="Times New Roman" w:hAnsi="Times New Roman" w:cs="Times New Roman"/>
          <w:lang w:val="fr-FR"/>
        </w:rPr>
        <w:footnoteRef/>
      </w:r>
      <w:r w:rsidRPr="00F33962">
        <w:rPr>
          <w:rFonts w:ascii="Times New Roman" w:hAnsi="Times New Roman" w:cs="Times New Roman"/>
          <w:bCs/>
          <w:lang w:val="fr-FR"/>
        </w:rPr>
        <w:t>Nade</w:t>
      </w:r>
      <w:r w:rsidRPr="00F33962">
        <w:rPr>
          <w:rFonts w:ascii="Times New Roman" w:hAnsi="Times New Roman" w:cs="Times New Roman"/>
          <w:bCs/>
        </w:rPr>
        <w:t>ž</w:t>
      </w:r>
      <w:r w:rsidRPr="00F33962">
        <w:rPr>
          <w:rFonts w:ascii="Times New Roman" w:hAnsi="Times New Roman" w:cs="Times New Roman"/>
          <w:bCs/>
          <w:lang w:val="fr-FR"/>
        </w:rPr>
        <w:t>da</w:t>
      </w:r>
      <w:r w:rsidRPr="00F33962">
        <w:rPr>
          <w:rFonts w:ascii="Times New Roman" w:hAnsi="Times New Roman" w:cs="Times New Roman"/>
          <w:bCs/>
        </w:rPr>
        <w:t xml:space="preserve"> </w:t>
      </w:r>
      <w:r w:rsidRPr="00F33962">
        <w:rPr>
          <w:rFonts w:ascii="Times New Roman" w:hAnsi="Times New Roman" w:cs="Times New Roman"/>
          <w:bCs/>
          <w:lang w:val="fr-FR"/>
        </w:rPr>
        <w:t>Kuz</w:t>
      </w:r>
      <w:r w:rsidRPr="00F33962">
        <w:rPr>
          <w:rFonts w:ascii="Times New Roman" w:hAnsi="Times New Roman" w:cs="Times New Roman"/>
          <w:bCs/>
        </w:rPr>
        <w:t>ʹ</w:t>
      </w:r>
      <w:r w:rsidRPr="00F33962">
        <w:rPr>
          <w:rFonts w:ascii="Times New Roman" w:hAnsi="Times New Roman" w:cs="Times New Roman"/>
          <w:bCs/>
          <w:lang w:val="fr-FR"/>
        </w:rPr>
        <w:t>mini</w:t>
      </w:r>
      <w:r w:rsidRPr="00F33962">
        <w:rPr>
          <w:rFonts w:ascii="Times New Roman" w:hAnsi="Times New Roman" w:cs="Times New Roman"/>
          <w:bCs/>
        </w:rPr>
        <w:t>č</w:t>
      </w:r>
      <w:r w:rsidRPr="00F33962">
        <w:rPr>
          <w:rFonts w:ascii="Times New Roman" w:hAnsi="Times New Roman" w:cs="Times New Roman"/>
          <w:bCs/>
          <w:lang w:val="fr-FR"/>
        </w:rPr>
        <w:t>na</w:t>
      </w:r>
      <w:r w:rsidRPr="00F33962">
        <w:rPr>
          <w:rFonts w:ascii="Times New Roman" w:hAnsi="Times New Roman" w:cs="Times New Roman"/>
          <w:bCs/>
        </w:rPr>
        <w:t xml:space="preserve"> </w:t>
      </w:r>
      <w:r w:rsidRPr="00F33962">
        <w:rPr>
          <w:rFonts w:ascii="Times New Roman" w:hAnsi="Times New Roman" w:cs="Times New Roman"/>
          <w:bCs/>
          <w:smallCaps/>
          <w:lang w:val="fr-FR"/>
        </w:rPr>
        <w:t>Skvorcova</w:t>
      </w:r>
      <w:r w:rsidRPr="00F33962">
        <w:rPr>
          <w:rFonts w:ascii="Times New Roman" w:hAnsi="Times New Roman" w:cs="Times New Roman"/>
          <w:bCs/>
          <w:smallCaps/>
        </w:rPr>
        <w:t>-</w:t>
      </w:r>
      <w:r w:rsidRPr="00F33962">
        <w:rPr>
          <w:rFonts w:ascii="Times New Roman" w:hAnsi="Times New Roman" w:cs="Times New Roman"/>
          <w:bCs/>
          <w:smallCaps/>
          <w:lang w:val="fr-FR"/>
        </w:rPr>
        <w:t>Mihajlovska</w:t>
      </w:r>
      <w:r w:rsidRPr="00F33962">
        <w:rPr>
          <w:rFonts w:ascii="Times New Roman" w:hAnsi="Times New Roman" w:cs="Times New Roman"/>
          <w:bCs/>
          <w:smallCaps/>
        </w:rPr>
        <w:t>â</w:t>
      </w:r>
      <w:r w:rsidRPr="00F33962">
        <w:rPr>
          <w:rFonts w:ascii="Times New Roman" w:hAnsi="Times New Roman" w:cs="Times New Roman"/>
          <w:bCs/>
        </w:rPr>
        <w:t xml:space="preserve">, </w:t>
      </w:r>
      <w:r w:rsidRPr="00F33962">
        <w:rPr>
          <w:rFonts w:ascii="Times New Roman" w:hAnsi="Times New Roman" w:cs="Times New Roman"/>
          <w:bCs/>
          <w:lang w:val="fr-FR"/>
        </w:rPr>
        <w:t>cit</w:t>
      </w:r>
      <w:r w:rsidRPr="00F33962">
        <w:rPr>
          <w:rFonts w:ascii="Times New Roman" w:hAnsi="Times New Roman" w:cs="Times New Roman"/>
          <w:bCs/>
        </w:rPr>
        <w:t>é</w:t>
      </w:r>
      <w:r w:rsidRPr="00F33962">
        <w:rPr>
          <w:rFonts w:ascii="Times New Roman" w:hAnsi="Times New Roman" w:cs="Times New Roman"/>
          <w:bCs/>
          <w:lang w:val="fr-FR"/>
        </w:rPr>
        <w:t>e</w:t>
      </w:r>
      <w:r w:rsidRPr="00F33962">
        <w:rPr>
          <w:rFonts w:ascii="Times New Roman" w:hAnsi="Times New Roman" w:cs="Times New Roman"/>
          <w:bCs/>
        </w:rPr>
        <w:t xml:space="preserve"> </w:t>
      </w:r>
      <w:r w:rsidRPr="00F33962">
        <w:rPr>
          <w:rFonts w:ascii="Times New Roman" w:hAnsi="Times New Roman" w:cs="Times New Roman"/>
          <w:bCs/>
          <w:lang w:val="fr-FR"/>
        </w:rPr>
        <w:t>dans</w:t>
      </w:r>
      <w:r w:rsidRPr="00F33962">
        <w:rPr>
          <w:rFonts w:ascii="Times New Roman" w:hAnsi="Times New Roman" w:cs="Times New Roman"/>
          <w:bCs/>
        </w:rPr>
        <w:t xml:space="preserve"> </w:t>
      </w:r>
      <w:r w:rsidRPr="00F33962">
        <w:rPr>
          <w:rFonts w:ascii="Times New Roman" w:hAnsi="Times New Roman" w:cs="Times New Roman"/>
        </w:rPr>
        <w:t xml:space="preserve">Olʹga </w:t>
      </w:r>
      <w:r w:rsidRPr="00F33962">
        <w:rPr>
          <w:rFonts w:ascii="Times New Roman" w:hAnsi="Times New Roman" w:cs="Times New Roman"/>
          <w:smallCaps/>
        </w:rPr>
        <w:t>Val’kova</w:t>
      </w:r>
      <w:r w:rsidRPr="00F33962">
        <w:rPr>
          <w:rFonts w:ascii="Times New Roman" w:hAnsi="Times New Roman" w:cs="Times New Roman"/>
        </w:rPr>
        <w:t xml:space="preserve">, </w:t>
      </w:r>
      <w:r w:rsidRPr="00F33962">
        <w:rPr>
          <w:rFonts w:ascii="Times New Roman" w:hAnsi="Times New Roman" w:cs="Times New Roman"/>
          <w:lang w:val="fr-FR"/>
        </w:rPr>
        <w:t>art</w:t>
      </w:r>
      <w:r w:rsidRPr="00F33962">
        <w:rPr>
          <w:rFonts w:ascii="Times New Roman" w:hAnsi="Times New Roman" w:cs="Times New Roman"/>
        </w:rPr>
        <w:t xml:space="preserve">. </w:t>
      </w:r>
      <w:r w:rsidRPr="00F33962">
        <w:rPr>
          <w:rFonts w:ascii="Times New Roman" w:hAnsi="Times New Roman" w:cs="Times New Roman"/>
          <w:lang w:val="fr-FR"/>
        </w:rPr>
        <w:t>cit</w:t>
      </w:r>
      <w:r w:rsidRPr="00F33962">
        <w:rPr>
          <w:rFonts w:ascii="Times New Roman" w:hAnsi="Times New Roman" w:cs="Times New Roman"/>
        </w:rPr>
        <w:t>.</w:t>
      </w:r>
      <w:r w:rsidRPr="00F33962">
        <w:rPr>
          <w:rFonts w:ascii="Times New Roman" w:hAnsi="Times New Roman" w:cs="Times New Roman"/>
          <w:lang w:val="fr-FR"/>
        </w:rPr>
        <w:t> : « </w:t>
      </w:r>
      <w:r w:rsidRPr="001A4AF2">
        <w:rPr>
          <w:rFonts w:ascii="Times New Roman" w:hAnsi="Times New Roman" w:cs="Times New Roman"/>
          <w:i/>
          <w:iCs/>
          <w:lang w:val="ru-RU"/>
        </w:rPr>
        <w:t>мы</w:t>
      </w:r>
      <w:r w:rsidRPr="001A4AF2">
        <w:rPr>
          <w:rFonts w:ascii="Times New Roman" w:hAnsi="Times New Roman" w:cs="Times New Roman"/>
          <w:i/>
          <w:iCs/>
        </w:rPr>
        <w:t xml:space="preserve"> </w:t>
      </w:r>
      <w:r w:rsidRPr="001A4AF2">
        <w:rPr>
          <w:rFonts w:ascii="Times New Roman" w:hAnsi="Times New Roman" w:cs="Times New Roman"/>
          <w:i/>
          <w:iCs/>
          <w:lang w:val="ru-RU"/>
        </w:rPr>
        <w:t>очень</w:t>
      </w:r>
      <w:r w:rsidRPr="001A4AF2">
        <w:rPr>
          <w:rFonts w:ascii="Times New Roman" w:hAnsi="Times New Roman" w:cs="Times New Roman"/>
          <w:i/>
          <w:iCs/>
        </w:rPr>
        <w:t xml:space="preserve"> </w:t>
      </w:r>
      <w:r w:rsidRPr="001A4AF2">
        <w:rPr>
          <w:rFonts w:ascii="Times New Roman" w:hAnsi="Times New Roman" w:cs="Times New Roman"/>
          <w:i/>
          <w:iCs/>
          <w:lang w:val="ru-RU"/>
        </w:rPr>
        <w:t>усердно</w:t>
      </w:r>
      <w:r w:rsidRPr="001A4AF2">
        <w:rPr>
          <w:rFonts w:ascii="Times New Roman" w:hAnsi="Times New Roman" w:cs="Times New Roman"/>
          <w:i/>
          <w:iCs/>
        </w:rPr>
        <w:t xml:space="preserve"> </w:t>
      </w:r>
      <w:r w:rsidRPr="001A4AF2">
        <w:rPr>
          <w:rFonts w:ascii="Times New Roman" w:hAnsi="Times New Roman" w:cs="Times New Roman"/>
          <w:i/>
          <w:iCs/>
          <w:lang w:val="ru-RU"/>
        </w:rPr>
        <w:t>работали</w:t>
      </w:r>
      <w:r w:rsidRPr="001A4AF2">
        <w:rPr>
          <w:rFonts w:ascii="Times New Roman" w:hAnsi="Times New Roman" w:cs="Times New Roman"/>
          <w:i/>
          <w:iCs/>
        </w:rPr>
        <w:t xml:space="preserve">, </w:t>
      </w:r>
      <w:r w:rsidRPr="001A4AF2">
        <w:rPr>
          <w:rFonts w:ascii="Times New Roman" w:hAnsi="Times New Roman" w:cs="Times New Roman"/>
          <w:i/>
          <w:iCs/>
          <w:lang w:val="ru-RU"/>
        </w:rPr>
        <w:t>даже</w:t>
      </w:r>
      <w:r w:rsidRPr="001A4AF2">
        <w:rPr>
          <w:rFonts w:ascii="Times New Roman" w:hAnsi="Times New Roman" w:cs="Times New Roman"/>
          <w:i/>
          <w:iCs/>
        </w:rPr>
        <w:t xml:space="preserve"> </w:t>
      </w:r>
      <w:r w:rsidRPr="001A4AF2">
        <w:rPr>
          <w:rFonts w:ascii="Times New Roman" w:hAnsi="Times New Roman" w:cs="Times New Roman"/>
          <w:i/>
          <w:iCs/>
          <w:lang w:val="ru-RU"/>
        </w:rPr>
        <w:t>усерднее</w:t>
      </w:r>
      <w:r w:rsidRPr="001A4AF2">
        <w:rPr>
          <w:rFonts w:ascii="Times New Roman" w:hAnsi="Times New Roman" w:cs="Times New Roman"/>
          <w:i/>
          <w:iCs/>
        </w:rPr>
        <w:t xml:space="preserve"> </w:t>
      </w:r>
      <w:r w:rsidRPr="001A4AF2">
        <w:rPr>
          <w:rFonts w:ascii="Times New Roman" w:hAnsi="Times New Roman" w:cs="Times New Roman"/>
          <w:i/>
          <w:iCs/>
          <w:lang w:val="ru-RU"/>
        </w:rPr>
        <w:t>многих</w:t>
      </w:r>
      <w:r w:rsidRPr="001A4AF2">
        <w:rPr>
          <w:rFonts w:ascii="Times New Roman" w:hAnsi="Times New Roman" w:cs="Times New Roman"/>
          <w:i/>
          <w:iCs/>
        </w:rPr>
        <w:t xml:space="preserve">, </w:t>
      </w:r>
      <w:r w:rsidRPr="001A4AF2">
        <w:rPr>
          <w:rFonts w:ascii="Times New Roman" w:hAnsi="Times New Roman" w:cs="Times New Roman"/>
          <w:i/>
          <w:iCs/>
          <w:lang w:val="ru-RU"/>
        </w:rPr>
        <w:t>многих</w:t>
      </w:r>
      <w:r w:rsidRPr="001A4AF2">
        <w:rPr>
          <w:rFonts w:ascii="Times New Roman" w:hAnsi="Times New Roman" w:cs="Times New Roman"/>
          <w:i/>
          <w:iCs/>
        </w:rPr>
        <w:t xml:space="preserve"> </w:t>
      </w:r>
      <w:r w:rsidRPr="001A4AF2">
        <w:rPr>
          <w:rFonts w:ascii="Times New Roman" w:hAnsi="Times New Roman" w:cs="Times New Roman"/>
          <w:i/>
          <w:iCs/>
          <w:lang w:val="ru-RU"/>
        </w:rPr>
        <w:t>студентов</w:t>
      </w:r>
      <w:r w:rsidRPr="00F33962">
        <w:rPr>
          <w:rFonts w:ascii="Times New Roman" w:hAnsi="Times New Roman" w:cs="Times New Roman"/>
          <w:lang w:val="fr-FR"/>
        </w:rPr>
        <w:t xml:space="preserve"> ». </w:t>
      </w:r>
    </w:p>
  </w:footnote>
  <w:footnote w:id="57">
    <w:p w14:paraId="19A446C7" w14:textId="60E473BC" w:rsidR="00B03526" w:rsidRPr="00325FDB" w:rsidRDefault="00B03526" w:rsidP="00AF539F">
      <w:pPr>
        <w:pStyle w:val="Notedebasdepage"/>
        <w:jc w:val="both"/>
        <w:rPr>
          <w:rFonts w:ascii="Times New Roman" w:hAnsi="Times New Roman" w:cs="Times New Roman"/>
          <w:lang w:val="nl-NL"/>
        </w:rPr>
      </w:pPr>
      <w:r w:rsidRPr="00F33962">
        <w:rPr>
          <w:rStyle w:val="Appelnotedebasdep"/>
          <w:rFonts w:ascii="Times New Roman" w:hAnsi="Times New Roman" w:cs="Times New Roman"/>
        </w:rPr>
        <w:footnoteRef/>
      </w:r>
      <w:r w:rsidR="00F33962" w:rsidRPr="00325FDB">
        <w:rPr>
          <w:rFonts w:ascii="Times New Roman" w:hAnsi="Times New Roman" w:cs="Times New Roman"/>
          <w:lang w:val="nl-NL"/>
        </w:rPr>
        <w:t xml:space="preserve">Marie </w:t>
      </w:r>
      <w:r w:rsidR="00F33962" w:rsidRPr="00325FDB">
        <w:rPr>
          <w:rFonts w:ascii="Times New Roman" w:hAnsi="Times New Roman" w:cs="Times New Roman"/>
          <w:smallCaps/>
          <w:lang w:val="nl-NL"/>
        </w:rPr>
        <w:t xml:space="preserve">Nageotte-Wilbouchewitch, </w:t>
      </w:r>
      <w:r w:rsidR="00F33962" w:rsidRPr="00325FDB">
        <w:rPr>
          <w:rFonts w:ascii="Times New Roman" w:hAnsi="Times New Roman" w:cs="Times New Roman"/>
          <w:i/>
          <w:iCs/>
          <w:lang w:val="nl-NL"/>
        </w:rPr>
        <w:t>Op. Cit</w:t>
      </w:r>
      <w:r w:rsidR="00F33962" w:rsidRPr="00325FDB">
        <w:rPr>
          <w:rFonts w:ascii="Times New Roman" w:hAnsi="Times New Roman" w:cs="Times New Roman"/>
          <w:lang w:val="nl-NL"/>
        </w:rPr>
        <w:t xml:space="preserve">., p. 48. </w:t>
      </w:r>
    </w:p>
  </w:footnote>
  <w:footnote w:id="58">
    <w:p w14:paraId="30028F2B" w14:textId="3738DF32" w:rsidR="00FD3F47" w:rsidRPr="0008273A" w:rsidRDefault="00FD3F47" w:rsidP="00AF539F">
      <w:pPr>
        <w:pStyle w:val="Notedebasdepage"/>
        <w:jc w:val="both"/>
        <w:rPr>
          <w:rFonts w:ascii="Times New Roman" w:hAnsi="Times New Roman" w:cs="Times New Roman"/>
          <w:lang w:val="en-US"/>
        </w:rPr>
      </w:pPr>
      <w:r w:rsidRPr="00F33962">
        <w:rPr>
          <w:rStyle w:val="Appelnotedebasdep"/>
          <w:rFonts w:ascii="Times New Roman" w:hAnsi="Times New Roman" w:cs="Times New Roman"/>
        </w:rPr>
        <w:footnoteRef/>
      </w:r>
      <w:r w:rsidRPr="0008273A">
        <w:rPr>
          <w:rFonts w:ascii="Times New Roman" w:hAnsi="Times New Roman" w:cs="Times New Roman"/>
          <w:i/>
          <w:iCs/>
          <w:lang w:val="en-US"/>
        </w:rPr>
        <w:t xml:space="preserve">Ibid., </w:t>
      </w:r>
      <w:r w:rsidRPr="0008273A">
        <w:rPr>
          <w:rFonts w:ascii="Times New Roman" w:hAnsi="Times New Roman" w:cs="Times New Roman"/>
          <w:lang w:val="en-US"/>
        </w:rPr>
        <w:t xml:space="preserve">p. 40-41. </w:t>
      </w:r>
    </w:p>
  </w:footnote>
  <w:footnote w:id="59">
    <w:p w14:paraId="6D3B2A4D" w14:textId="1BD74A39" w:rsidR="00FD3F47" w:rsidRPr="0008273A" w:rsidRDefault="00FD3F47" w:rsidP="00FD3F47">
      <w:pPr>
        <w:pStyle w:val="Notedebasdepage"/>
        <w:rPr>
          <w:lang w:val="en-US"/>
        </w:rPr>
      </w:pPr>
      <w:r w:rsidRPr="00F33962">
        <w:rPr>
          <w:rStyle w:val="Appelnotedebasdep"/>
          <w:rFonts w:ascii="Times New Roman" w:hAnsi="Times New Roman" w:cs="Times New Roman"/>
        </w:rPr>
        <w:footnoteRef/>
      </w:r>
      <w:r w:rsidRPr="0008273A">
        <w:rPr>
          <w:rFonts w:ascii="Times New Roman" w:hAnsi="Times New Roman" w:cs="Times New Roman"/>
          <w:i/>
          <w:iCs/>
          <w:lang w:val="en-US"/>
        </w:rPr>
        <w:t>Ibid.</w:t>
      </w:r>
      <w:r w:rsidRPr="0008273A">
        <w:rPr>
          <w:rFonts w:ascii="Times New Roman" w:hAnsi="Times New Roman" w:cs="Times New Roman"/>
          <w:lang w:val="en-US"/>
        </w:rPr>
        <w:t xml:space="preserve">, p. 48.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F73B" w14:textId="4928E86E" w:rsidR="005336BD" w:rsidRPr="005336BD" w:rsidRDefault="005336BD">
    <w:pPr>
      <w:pStyle w:val="En-tte"/>
      <w:rPr>
        <w:rFonts w:ascii="Times New Roman" w:hAnsi="Times New Roman" w:cs="Times New Roman"/>
      </w:rPr>
    </w:pPr>
    <w:r w:rsidRPr="005336BD">
      <w:rPr>
        <w:rFonts w:ascii="Times New Roman" w:hAnsi="Times New Roman" w:cs="Times New Roman"/>
      </w:rPr>
      <w:t>Juliette Louvegny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5D95"/>
    <w:multiLevelType w:val="hybridMultilevel"/>
    <w:tmpl w:val="7F7ADC34"/>
    <w:lvl w:ilvl="0" w:tplc="72CA319C">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8240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21"/>
    <w:rsid w:val="00000DC7"/>
    <w:rsid w:val="000015EC"/>
    <w:rsid w:val="00002640"/>
    <w:rsid w:val="00002D0E"/>
    <w:rsid w:val="00002E5C"/>
    <w:rsid w:val="00003CAB"/>
    <w:rsid w:val="0000592B"/>
    <w:rsid w:val="00005CF3"/>
    <w:rsid w:val="00007906"/>
    <w:rsid w:val="00013120"/>
    <w:rsid w:val="0001312F"/>
    <w:rsid w:val="0001741E"/>
    <w:rsid w:val="00017DB5"/>
    <w:rsid w:val="00017E98"/>
    <w:rsid w:val="00021145"/>
    <w:rsid w:val="0002177D"/>
    <w:rsid w:val="00021B11"/>
    <w:rsid w:val="00022576"/>
    <w:rsid w:val="00022B33"/>
    <w:rsid w:val="00024969"/>
    <w:rsid w:val="00025177"/>
    <w:rsid w:val="00031116"/>
    <w:rsid w:val="00031A4B"/>
    <w:rsid w:val="000325A4"/>
    <w:rsid w:val="00032EDE"/>
    <w:rsid w:val="0003563E"/>
    <w:rsid w:val="00037703"/>
    <w:rsid w:val="0004143A"/>
    <w:rsid w:val="00041BC5"/>
    <w:rsid w:val="000431C3"/>
    <w:rsid w:val="00044DFA"/>
    <w:rsid w:val="0004617C"/>
    <w:rsid w:val="00047F43"/>
    <w:rsid w:val="00051114"/>
    <w:rsid w:val="00051C9E"/>
    <w:rsid w:val="0005300B"/>
    <w:rsid w:val="00053060"/>
    <w:rsid w:val="000531CB"/>
    <w:rsid w:val="00053E3B"/>
    <w:rsid w:val="00054CCD"/>
    <w:rsid w:val="00060E92"/>
    <w:rsid w:val="000610AE"/>
    <w:rsid w:val="00065070"/>
    <w:rsid w:val="000653A0"/>
    <w:rsid w:val="000665ED"/>
    <w:rsid w:val="00066E1E"/>
    <w:rsid w:val="0006780A"/>
    <w:rsid w:val="00070499"/>
    <w:rsid w:val="00070791"/>
    <w:rsid w:val="000717E4"/>
    <w:rsid w:val="00072D14"/>
    <w:rsid w:val="000730D4"/>
    <w:rsid w:val="000736D4"/>
    <w:rsid w:val="0007380A"/>
    <w:rsid w:val="0007398A"/>
    <w:rsid w:val="00074BBD"/>
    <w:rsid w:val="0007506A"/>
    <w:rsid w:val="0007572F"/>
    <w:rsid w:val="00076309"/>
    <w:rsid w:val="000768BB"/>
    <w:rsid w:val="00076B4D"/>
    <w:rsid w:val="00080BE8"/>
    <w:rsid w:val="000824A5"/>
    <w:rsid w:val="0008273A"/>
    <w:rsid w:val="000829BA"/>
    <w:rsid w:val="00087614"/>
    <w:rsid w:val="00090472"/>
    <w:rsid w:val="00091015"/>
    <w:rsid w:val="0009268B"/>
    <w:rsid w:val="00092E75"/>
    <w:rsid w:val="000933C3"/>
    <w:rsid w:val="000949D2"/>
    <w:rsid w:val="00095745"/>
    <w:rsid w:val="00095E3A"/>
    <w:rsid w:val="000A313B"/>
    <w:rsid w:val="000A3845"/>
    <w:rsid w:val="000A42BA"/>
    <w:rsid w:val="000A6101"/>
    <w:rsid w:val="000A6B4D"/>
    <w:rsid w:val="000A7E3D"/>
    <w:rsid w:val="000A7FB7"/>
    <w:rsid w:val="000B03F0"/>
    <w:rsid w:val="000B0AAE"/>
    <w:rsid w:val="000B0EB0"/>
    <w:rsid w:val="000B246F"/>
    <w:rsid w:val="000B41CF"/>
    <w:rsid w:val="000B59A1"/>
    <w:rsid w:val="000B672E"/>
    <w:rsid w:val="000B7904"/>
    <w:rsid w:val="000B7EF8"/>
    <w:rsid w:val="000C0236"/>
    <w:rsid w:val="000C04DF"/>
    <w:rsid w:val="000C053F"/>
    <w:rsid w:val="000C07DC"/>
    <w:rsid w:val="000C1269"/>
    <w:rsid w:val="000C3B44"/>
    <w:rsid w:val="000C3B5D"/>
    <w:rsid w:val="000C48E1"/>
    <w:rsid w:val="000C50A3"/>
    <w:rsid w:val="000D0218"/>
    <w:rsid w:val="000D176D"/>
    <w:rsid w:val="000D290D"/>
    <w:rsid w:val="000D5587"/>
    <w:rsid w:val="000D57D3"/>
    <w:rsid w:val="000E0EEA"/>
    <w:rsid w:val="000E33D7"/>
    <w:rsid w:val="000E4E2C"/>
    <w:rsid w:val="000E534C"/>
    <w:rsid w:val="000E6881"/>
    <w:rsid w:val="000E7DA1"/>
    <w:rsid w:val="000F1AC3"/>
    <w:rsid w:val="000F1FBA"/>
    <w:rsid w:val="000F2738"/>
    <w:rsid w:val="000F4297"/>
    <w:rsid w:val="000F57F5"/>
    <w:rsid w:val="000F62E7"/>
    <w:rsid w:val="000F69F7"/>
    <w:rsid w:val="000F7952"/>
    <w:rsid w:val="001008D7"/>
    <w:rsid w:val="001032A8"/>
    <w:rsid w:val="001040DA"/>
    <w:rsid w:val="00104856"/>
    <w:rsid w:val="0010788D"/>
    <w:rsid w:val="00111DBB"/>
    <w:rsid w:val="00113D23"/>
    <w:rsid w:val="001176E6"/>
    <w:rsid w:val="001213A1"/>
    <w:rsid w:val="00123488"/>
    <w:rsid w:val="0012375F"/>
    <w:rsid w:val="00123FC5"/>
    <w:rsid w:val="00125BFC"/>
    <w:rsid w:val="001267F5"/>
    <w:rsid w:val="001273A7"/>
    <w:rsid w:val="00127CE1"/>
    <w:rsid w:val="00127D04"/>
    <w:rsid w:val="00127D98"/>
    <w:rsid w:val="00130069"/>
    <w:rsid w:val="00131E7E"/>
    <w:rsid w:val="00133326"/>
    <w:rsid w:val="001336DB"/>
    <w:rsid w:val="001401B4"/>
    <w:rsid w:val="001402A3"/>
    <w:rsid w:val="00142440"/>
    <w:rsid w:val="00143489"/>
    <w:rsid w:val="00144FE7"/>
    <w:rsid w:val="00145366"/>
    <w:rsid w:val="00145A94"/>
    <w:rsid w:val="00150310"/>
    <w:rsid w:val="001506B9"/>
    <w:rsid w:val="00151C63"/>
    <w:rsid w:val="00152116"/>
    <w:rsid w:val="00153472"/>
    <w:rsid w:val="00153987"/>
    <w:rsid w:val="0015528E"/>
    <w:rsid w:val="001560B2"/>
    <w:rsid w:val="0015651E"/>
    <w:rsid w:val="00156F6D"/>
    <w:rsid w:val="00157A47"/>
    <w:rsid w:val="001610F9"/>
    <w:rsid w:val="00163639"/>
    <w:rsid w:val="00163DFA"/>
    <w:rsid w:val="0016412B"/>
    <w:rsid w:val="00165FB3"/>
    <w:rsid w:val="0016658B"/>
    <w:rsid w:val="0016760F"/>
    <w:rsid w:val="00171263"/>
    <w:rsid w:val="0017198F"/>
    <w:rsid w:val="00173658"/>
    <w:rsid w:val="00176D6D"/>
    <w:rsid w:val="00176E0A"/>
    <w:rsid w:val="00177CFF"/>
    <w:rsid w:val="00180D4F"/>
    <w:rsid w:val="00181CDF"/>
    <w:rsid w:val="00181FEF"/>
    <w:rsid w:val="0018236C"/>
    <w:rsid w:val="001846F9"/>
    <w:rsid w:val="00184CC7"/>
    <w:rsid w:val="001853CD"/>
    <w:rsid w:val="00190F13"/>
    <w:rsid w:val="00191B09"/>
    <w:rsid w:val="00192CDC"/>
    <w:rsid w:val="00193684"/>
    <w:rsid w:val="0019381A"/>
    <w:rsid w:val="001962BB"/>
    <w:rsid w:val="00197B2B"/>
    <w:rsid w:val="001A2E5C"/>
    <w:rsid w:val="001A3227"/>
    <w:rsid w:val="001A4AF2"/>
    <w:rsid w:val="001A5C0E"/>
    <w:rsid w:val="001A6592"/>
    <w:rsid w:val="001A66DF"/>
    <w:rsid w:val="001A6AAC"/>
    <w:rsid w:val="001B045B"/>
    <w:rsid w:val="001B0A97"/>
    <w:rsid w:val="001B0EDC"/>
    <w:rsid w:val="001B45F2"/>
    <w:rsid w:val="001B5E5B"/>
    <w:rsid w:val="001B62B9"/>
    <w:rsid w:val="001B6F02"/>
    <w:rsid w:val="001B708B"/>
    <w:rsid w:val="001B797A"/>
    <w:rsid w:val="001C08B0"/>
    <w:rsid w:val="001C0E7D"/>
    <w:rsid w:val="001C1D0E"/>
    <w:rsid w:val="001C293D"/>
    <w:rsid w:val="001C2F0F"/>
    <w:rsid w:val="001C3AF8"/>
    <w:rsid w:val="001C5A77"/>
    <w:rsid w:val="001D13DB"/>
    <w:rsid w:val="001D1780"/>
    <w:rsid w:val="001D2581"/>
    <w:rsid w:val="001D2FEE"/>
    <w:rsid w:val="001D31D3"/>
    <w:rsid w:val="001D3E1F"/>
    <w:rsid w:val="001D434C"/>
    <w:rsid w:val="001D6AEB"/>
    <w:rsid w:val="001D75F4"/>
    <w:rsid w:val="001E072B"/>
    <w:rsid w:val="001E0CFF"/>
    <w:rsid w:val="001E1040"/>
    <w:rsid w:val="001E1566"/>
    <w:rsid w:val="001E1DFE"/>
    <w:rsid w:val="001E1F1D"/>
    <w:rsid w:val="001E2171"/>
    <w:rsid w:val="001E22CF"/>
    <w:rsid w:val="001E2F55"/>
    <w:rsid w:val="001E3BE8"/>
    <w:rsid w:val="001E3C81"/>
    <w:rsid w:val="001E41C7"/>
    <w:rsid w:val="001E627E"/>
    <w:rsid w:val="001E65D0"/>
    <w:rsid w:val="001E78E6"/>
    <w:rsid w:val="001E7907"/>
    <w:rsid w:val="001F0961"/>
    <w:rsid w:val="001F0DA7"/>
    <w:rsid w:val="001F1D8D"/>
    <w:rsid w:val="001F2710"/>
    <w:rsid w:val="001F3899"/>
    <w:rsid w:val="001F55CC"/>
    <w:rsid w:val="001F6886"/>
    <w:rsid w:val="0020143A"/>
    <w:rsid w:val="00201E67"/>
    <w:rsid w:val="0020292D"/>
    <w:rsid w:val="002029C3"/>
    <w:rsid w:val="002030F1"/>
    <w:rsid w:val="00203770"/>
    <w:rsid w:val="00203C46"/>
    <w:rsid w:val="0020523A"/>
    <w:rsid w:val="00207652"/>
    <w:rsid w:val="002106C9"/>
    <w:rsid w:val="00211BC8"/>
    <w:rsid w:val="00214975"/>
    <w:rsid w:val="00214BEA"/>
    <w:rsid w:val="00215BBB"/>
    <w:rsid w:val="002169D7"/>
    <w:rsid w:val="00216B81"/>
    <w:rsid w:val="00220C20"/>
    <w:rsid w:val="00220D3E"/>
    <w:rsid w:val="00221630"/>
    <w:rsid w:val="002221A7"/>
    <w:rsid w:val="002226F0"/>
    <w:rsid w:val="00224AAD"/>
    <w:rsid w:val="0022600F"/>
    <w:rsid w:val="0023097E"/>
    <w:rsid w:val="00231A75"/>
    <w:rsid w:val="00231ADB"/>
    <w:rsid w:val="00231FFD"/>
    <w:rsid w:val="00235013"/>
    <w:rsid w:val="0023737E"/>
    <w:rsid w:val="00240B5A"/>
    <w:rsid w:val="002418B5"/>
    <w:rsid w:val="002420EF"/>
    <w:rsid w:val="00244CFC"/>
    <w:rsid w:val="00246155"/>
    <w:rsid w:val="002474E1"/>
    <w:rsid w:val="002516D5"/>
    <w:rsid w:val="00251AEB"/>
    <w:rsid w:val="00252AA5"/>
    <w:rsid w:val="002533DB"/>
    <w:rsid w:val="002536FE"/>
    <w:rsid w:val="00253879"/>
    <w:rsid w:val="002538FA"/>
    <w:rsid w:val="0025390D"/>
    <w:rsid w:val="00254B39"/>
    <w:rsid w:val="00255005"/>
    <w:rsid w:val="00255087"/>
    <w:rsid w:val="0025636C"/>
    <w:rsid w:val="00257239"/>
    <w:rsid w:val="0025793C"/>
    <w:rsid w:val="00257AB2"/>
    <w:rsid w:val="0026077C"/>
    <w:rsid w:val="002613CF"/>
    <w:rsid w:val="00261909"/>
    <w:rsid w:val="00266AC2"/>
    <w:rsid w:val="00266FEC"/>
    <w:rsid w:val="0026747D"/>
    <w:rsid w:val="0027049D"/>
    <w:rsid w:val="002713ED"/>
    <w:rsid w:val="002714E7"/>
    <w:rsid w:val="00275371"/>
    <w:rsid w:val="00277E7A"/>
    <w:rsid w:val="0028047B"/>
    <w:rsid w:val="00285A32"/>
    <w:rsid w:val="00285DB1"/>
    <w:rsid w:val="002870C9"/>
    <w:rsid w:val="002875C4"/>
    <w:rsid w:val="002901E1"/>
    <w:rsid w:val="00294A4A"/>
    <w:rsid w:val="002954E2"/>
    <w:rsid w:val="00295991"/>
    <w:rsid w:val="002977E3"/>
    <w:rsid w:val="002A0620"/>
    <w:rsid w:val="002A1768"/>
    <w:rsid w:val="002A21D8"/>
    <w:rsid w:val="002A3644"/>
    <w:rsid w:val="002A37FA"/>
    <w:rsid w:val="002A4AAE"/>
    <w:rsid w:val="002A59BD"/>
    <w:rsid w:val="002A662F"/>
    <w:rsid w:val="002A68F1"/>
    <w:rsid w:val="002B2224"/>
    <w:rsid w:val="002B30A1"/>
    <w:rsid w:val="002B3FE5"/>
    <w:rsid w:val="002B47DC"/>
    <w:rsid w:val="002B4A95"/>
    <w:rsid w:val="002B52F2"/>
    <w:rsid w:val="002B5D4C"/>
    <w:rsid w:val="002B5EDD"/>
    <w:rsid w:val="002B726A"/>
    <w:rsid w:val="002B7AE9"/>
    <w:rsid w:val="002C15CD"/>
    <w:rsid w:val="002C2814"/>
    <w:rsid w:val="002C3295"/>
    <w:rsid w:val="002C4A65"/>
    <w:rsid w:val="002C4F71"/>
    <w:rsid w:val="002D4362"/>
    <w:rsid w:val="002D507A"/>
    <w:rsid w:val="002D7D5A"/>
    <w:rsid w:val="002D7EF5"/>
    <w:rsid w:val="002E059E"/>
    <w:rsid w:val="002E0967"/>
    <w:rsid w:val="002E097E"/>
    <w:rsid w:val="002E0C84"/>
    <w:rsid w:val="002E1BAF"/>
    <w:rsid w:val="002E232D"/>
    <w:rsid w:val="002E28AB"/>
    <w:rsid w:val="002E2C6F"/>
    <w:rsid w:val="002E300C"/>
    <w:rsid w:val="002E3ABD"/>
    <w:rsid w:val="002E5505"/>
    <w:rsid w:val="002E650F"/>
    <w:rsid w:val="002E6924"/>
    <w:rsid w:val="002E7872"/>
    <w:rsid w:val="002F16E1"/>
    <w:rsid w:val="002F2922"/>
    <w:rsid w:val="002F2AE9"/>
    <w:rsid w:val="002F2AEA"/>
    <w:rsid w:val="002F4AE8"/>
    <w:rsid w:val="002F4B15"/>
    <w:rsid w:val="002F51B8"/>
    <w:rsid w:val="002F621D"/>
    <w:rsid w:val="002F6A2C"/>
    <w:rsid w:val="002F6C61"/>
    <w:rsid w:val="002F7889"/>
    <w:rsid w:val="0030247E"/>
    <w:rsid w:val="0030283B"/>
    <w:rsid w:val="00302B42"/>
    <w:rsid w:val="0030473A"/>
    <w:rsid w:val="00304CD4"/>
    <w:rsid w:val="003052D0"/>
    <w:rsid w:val="00307686"/>
    <w:rsid w:val="00307BC6"/>
    <w:rsid w:val="0031157E"/>
    <w:rsid w:val="00312851"/>
    <w:rsid w:val="003133C7"/>
    <w:rsid w:val="00313E67"/>
    <w:rsid w:val="003154ED"/>
    <w:rsid w:val="00317C48"/>
    <w:rsid w:val="00320AB8"/>
    <w:rsid w:val="0032120F"/>
    <w:rsid w:val="00323364"/>
    <w:rsid w:val="003235B6"/>
    <w:rsid w:val="003245F1"/>
    <w:rsid w:val="00324E08"/>
    <w:rsid w:val="00325FDB"/>
    <w:rsid w:val="00327493"/>
    <w:rsid w:val="003277C5"/>
    <w:rsid w:val="00327CC7"/>
    <w:rsid w:val="003317CF"/>
    <w:rsid w:val="0033686F"/>
    <w:rsid w:val="00336CF7"/>
    <w:rsid w:val="00337318"/>
    <w:rsid w:val="00340451"/>
    <w:rsid w:val="0034245B"/>
    <w:rsid w:val="00343001"/>
    <w:rsid w:val="0034305F"/>
    <w:rsid w:val="003439D1"/>
    <w:rsid w:val="00346A66"/>
    <w:rsid w:val="003479EE"/>
    <w:rsid w:val="0035190C"/>
    <w:rsid w:val="00354A51"/>
    <w:rsid w:val="00354B14"/>
    <w:rsid w:val="003552EA"/>
    <w:rsid w:val="00355BCA"/>
    <w:rsid w:val="00356AC3"/>
    <w:rsid w:val="00360FA6"/>
    <w:rsid w:val="003611EA"/>
    <w:rsid w:val="00362978"/>
    <w:rsid w:val="00362C24"/>
    <w:rsid w:val="00362E10"/>
    <w:rsid w:val="00364632"/>
    <w:rsid w:val="00367386"/>
    <w:rsid w:val="00374301"/>
    <w:rsid w:val="003743AD"/>
    <w:rsid w:val="003748FE"/>
    <w:rsid w:val="0037555D"/>
    <w:rsid w:val="003756F3"/>
    <w:rsid w:val="0037691E"/>
    <w:rsid w:val="00376FE3"/>
    <w:rsid w:val="00377311"/>
    <w:rsid w:val="00377B65"/>
    <w:rsid w:val="00380884"/>
    <w:rsid w:val="0038136C"/>
    <w:rsid w:val="0038155B"/>
    <w:rsid w:val="003815F7"/>
    <w:rsid w:val="00381659"/>
    <w:rsid w:val="00381ECA"/>
    <w:rsid w:val="003829ED"/>
    <w:rsid w:val="00382B33"/>
    <w:rsid w:val="00383319"/>
    <w:rsid w:val="00383749"/>
    <w:rsid w:val="00385156"/>
    <w:rsid w:val="00385334"/>
    <w:rsid w:val="00385FE9"/>
    <w:rsid w:val="00386810"/>
    <w:rsid w:val="00386FBE"/>
    <w:rsid w:val="0038711D"/>
    <w:rsid w:val="00387220"/>
    <w:rsid w:val="00391F61"/>
    <w:rsid w:val="003928F8"/>
    <w:rsid w:val="00393272"/>
    <w:rsid w:val="00393546"/>
    <w:rsid w:val="00393A5D"/>
    <w:rsid w:val="0039455D"/>
    <w:rsid w:val="003967CA"/>
    <w:rsid w:val="003A0683"/>
    <w:rsid w:val="003A0E5D"/>
    <w:rsid w:val="003A28A0"/>
    <w:rsid w:val="003A31F2"/>
    <w:rsid w:val="003A323A"/>
    <w:rsid w:val="003A348B"/>
    <w:rsid w:val="003A3636"/>
    <w:rsid w:val="003A430A"/>
    <w:rsid w:val="003A66BF"/>
    <w:rsid w:val="003A7283"/>
    <w:rsid w:val="003B10C1"/>
    <w:rsid w:val="003B12C2"/>
    <w:rsid w:val="003B1307"/>
    <w:rsid w:val="003B1336"/>
    <w:rsid w:val="003B3BC8"/>
    <w:rsid w:val="003C05AF"/>
    <w:rsid w:val="003C0EF8"/>
    <w:rsid w:val="003C2EEC"/>
    <w:rsid w:val="003C3367"/>
    <w:rsid w:val="003C3493"/>
    <w:rsid w:val="003C4AD3"/>
    <w:rsid w:val="003C4E99"/>
    <w:rsid w:val="003C6C30"/>
    <w:rsid w:val="003C6E9F"/>
    <w:rsid w:val="003C77B3"/>
    <w:rsid w:val="003D249B"/>
    <w:rsid w:val="003D4905"/>
    <w:rsid w:val="003D55B6"/>
    <w:rsid w:val="003D6B0D"/>
    <w:rsid w:val="003D6E51"/>
    <w:rsid w:val="003D7964"/>
    <w:rsid w:val="003D797E"/>
    <w:rsid w:val="003E0BC2"/>
    <w:rsid w:val="003E15F9"/>
    <w:rsid w:val="003E193D"/>
    <w:rsid w:val="003E21BC"/>
    <w:rsid w:val="003E3E42"/>
    <w:rsid w:val="003E6951"/>
    <w:rsid w:val="003F2593"/>
    <w:rsid w:val="003F369D"/>
    <w:rsid w:val="003F52F1"/>
    <w:rsid w:val="00400CFB"/>
    <w:rsid w:val="00401D11"/>
    <w:rsid w:val="0040212D"/>
    <w:rsid w:val="00403AB3"/>
    <w:rsid w:val="004048A9"/>
    <w:rsid w:val="00405BF9"/>
    <w:rsid w:val="004075E0"/>
    <w:rsid w:val="00407772"/>
    <w:rsid w:val="0041161B"/>
    <w:rsid w:val="004155E1"/>
    <w:rsid w:val="004159C5"/>
    <w:rsid w:val="0041679D"/>
    <w:rsid w:val="0042043D"/>
    <w:rsid w:val="004208C4"/>
    <w:rsid w:val="00422E7B"/>
    <w:rsid w:val="00424116"/>
    <w:rsid w:val="0042544C"/>
    <w:rsid w:val="00425D05"/>
    <w:rsid w:val="00426BB0"/>
    <w:rsid w:val="00426D15"/>
    <w:rsid w:val="00427DF1"/>
    <w:rsid w:val="004310ED"/>
    <w:rsid w:val="00432D6C"/>
    <w:rsid w:val="00434321"/>
    <w:rsid w:val="00435C6E"/>
    <w:rsid w:val="00435F12"/>
    <w:rsid w:val="00436709"/>
    <w:rsid w:val="00436DBE"/>
    <w:rsid w:val="00440C25"/>
    <w:rsid w:val="00443C21"/>
    <w:rsid w:val="0044531D"/>
    <w:rsid w:val="00445A4F"/>
    <w:rsid w:val="00445B1D"/>
    <w:rsid w:val="004520BE"/>
    <w:rsid w:val="00452E19"/>
    <w:rsid w:val="00452F2D"/>
    <w:rsid w:val="004535A6"/>
    <w:rsid w:val="00453A36"/>
    <w:rsid w:val="00454068"/>
    <w:rsid w:val="00455733"/>
    <w:rsid w:val="00456820"/>
    <w:rsid w:val="0046201A"/>
    <w:rsid w:val="00463756"/>
    <w:rsid w:val="00463FF8"/>
    <w:rsid w:val="00465AA8"/>
    <w:rsid w:val="004661E6"/>
    <w:rsid w:val="00467DE0"/>
    <w:rsid w:val="0047012D"/>
    <w:rsid w:val="00473FC2"/>
    <w:rsid w:val="00476592"/>
    <w:rsid w:val="00477E3D"/>
    <w:rsid w:val="00480B02"/>
    <w:rsid w:val="004816C3"/>
    <w:rsid w:val="00484C76"/>
    <w:rsid w:val="00484EB6"/>
    <w:rsid w:val="00485D6D"/>
    <w:rsid w:val="00486C60"/>
    <w:rsid w:val="0048711E"/>
    <w:rsid w:val="00491439"/>
    <w:rsid w:val="004953C9"/>
    <w:rsid w:val="00495A9B"/>
    <w:rsid w:val="00496177"/>
    <w:rsid w:val="004A0940"/>
    <w:rsid w:val="004A1773"/>
    <w:rsid w:val="004A36FE"/>
    <w:rsid w:val="004A4A08"/>
    <w:rsid w:val="004B0500"/>
    <w:rsid w:val="004B0C07"/>
    <w:rsid w:val="004B1F46"/>
    <w:rsid w:val="004B22C9"/>
    <w:rsid w:val="004B5A4E"/>
    <w:rsid w:val="004C5030"/>
    <w:rsid w:val="004C5983"/>
    <w:rsid w:val="004C5BBE"/>
    <w:rsid w:val="004C5F21"/>
    <w:rsid w:val="004C63C8"/>
    <w:rsid w:val="004C731C"/>
    <w:rsid w:val="004C775C"/>
    <w:rsid w:val="004C7BF3"/>
    <w:rsid w:val="004D0332"/>
    <w:rsid w:val="004D0720"/>
    <w:rsid w:val="004D0CFD"/>
    <w:rsid w:val="004D1018"/>
    <w:rsid w:val="004D39E0"/>
    <w:rsid w:val="004D4E2A"/>
    <w:rsid w:val="004D50E8"/>
    <w:rsid w:val="004D58CF"/>
    <w:rsid w:val="004D6597"/>
    <w:rsid w:val="004E0569"/>
    <w:rsid w:val="004E0D26"/>
    <w:rsid w:val="004E2136"/>
    <w:rsid w:val="004E231E"/>
    <w:rsid w:val="004E32CB"/>
    <w:rsid w:val="004E3F08"/>
    <w:rsid w:val="004E552D"/>
    <w:rsid w:val="004E5CD5"/>
    <w:rsid w:val="004E6D9C"/>
    <w:rsid w:val="004E6DC6"/>
    <w:rsid w:val="004F0330"/>
    <w:rsid w:val="004F0E75"/>
    <w:rsid w:val="004F0F31"/>
    <w:rsid w:val="004F25BB"/>
    <w:rsid w:val="004F2C20"/>
    <w:rsid w:val="004F5AFC"/>
    <w:rsid w:val="004F5EA1"/>
    <w:rsid w:val="004F649D"/>
    <w:rsid w:val="004F6A43"/>
    <w:rsid w:val="00501217"/>
    <w:rsid w:val="00501366"/>
    <w:rsid w:val="005060DE"/>
    <w:rsid w:val="005061B1"/>
    <w:rsid w:val="00507596"/>
    <w:rsid w:val="00507BFF"/>
    <w:rsid w:val="00510BDB"/>
    <w:rsid w:val="00511010"/>
    <w:rsid w:val="00513C94"/>
    <w:rsid w:val="0051673B"/>
    <w:rsid w:val="005172B1"/>
    <w:rsid w:val="00517D29"/>
    <w:rsid w:val="00517F86"/>
    <w:rsid w:val="00520C93"/>
    <w:rsid w:val="00523104"/>
    <w:rsid w:val="00526123"/>
    <w:rsid w:val="00527292"/>
    <w:rsid w:val="00532461"/>
    <w:rsid w:val="005336BD"/>
    <w:rsid w:val="00533C9A"/>
    <w:rsid w:val="0053429E"/>
    <w:rsid w:val="00536644"/>
    <w:rsid w:val="00536D92"/>
    <w:rsid w:val="005402B5"/>
    <w:rsid w:val="0054078F"/>
    <w:rsid w:val="005409A1"/>
    <w:rsid w:val="00542E8D"/>
    <w:rsid w:val="00542F9C"/>
    <w:rsid w:val="005432BE"/>
    <w:rsid w:val="00546212"/>
    <w:rsid w:val="00547E01"/>
    <w:rsid w:val="00550ACB"/>
    <w:rsid w:val="0055151C"/>
    <w:rsid w:val="00556584"/>
    <w:rsid w:val="0055662B"/>
    <w:rsid w:val="00561FEF"/>
    <w:rsid w:val="00562AF2"/>
    <w:rsid w:val="0056445D"/>
    <w:rsid w:val="00565131"/>
    <w:rsid w:val="00565B18"/>
    <w:rsid w:val="00565B9E"/>
    <w:rsid w:val="00565D53"/>
    <w:rsid w:val="00566EDE"/>
    <w:rsid w:val="005710D2"/>
    <w:rsid w:val="00571B9A"/>
    <w:rsid w:val="0057201A"/>
    <w:rsid w:val="00572DCE"/>
    <w:rsid w:val="005747A3"/>
    <w:rsid w:val="00574DA2"/>
    <w:rsid w:val="00575472"/>
    <w:rsid w:val="005759CA"/>
    <w:rsid w:val="00575FAB"/>
    <w:rsid w:val="005779C1"/>
    <w:rsid w:val="00581ABD"/>
    <w:rsid w:val="005828C8"/>
    <w:rsid w:val="0058389E"/>
    <w:rsid w:val="005855AC"/>
    <w:rsid w:val="005874B3"/>
    <w:rsid w:val="005879D8"/>
    <w:rsid w:val="00587D2A"/>
    <w:rsid w:val="0059083E"/>
    <w:rsid w:val="00591547"/>
    <w:rsid w:val="00591565"/>
    <w:rsid w:val="0059293D"/>
    <w:rsid w:val="005940DB"/>
    <w:rsid w:val="0059549B"/>
    <w:rsid w:val="005969EE"/>
    <w:rsid w:val="00596C75"/>
    <w:rsid w:val="00596E92"/>
    <w:rsid w:val="005971EF"/>
    <w:rsid w:val="00597DF5"/>
    <w:rsid w:val="005A20EC"/>
    <w:rsid w:val="005A37B8"/>
    <w:rsid w:val="005A525F"/>
    <w:rsid w:val="005A5CFF"/>
    <w:rsid w:val="005A6D7A"/>
    <w:rsid w:val="005A7A3D"/>
    <w:rsid w:val="005B041E"/>
    <w:rsid w:val="005B06D2"/>
    <w:rsid w:val="005B28A0"/>
    <w:rsid w:val="005B2FD3"/>
    <w:rsid w:val="005B34A1"/>
    <w:rsid w:val="005B43D8"/>
    <w:rsid w:val="005B4AED"/>
    <w:rsid w:val="005B671F"/>
    <w:rsid w:val="005C0B44"/>
    <w:rsid w:val="005C519F"/>
    <w:rsid w:val="005C67E9"/>
    <w:rsid w:val="005C6CD3"/>
    <w:rsid w:val="005D099B"/>
    <w:rsid w:val="005D09A6"/>
    <w:rsid w:val="005D16DA"/>
    <w:rsid w:val="005D20F1"/>
    <w:rsid w:val="005D2ECF"/>
    <w:rsid w:val="005D3ABD"/>
    <w:rsid w:val="005D5BB5"/>
    <w:rsid w:val="005D5E7F"/>
    <w:rsid w:val="005D670E"/>
    <w:rsid w:val="005D6D22"/>
    <w:rsid w:val="005D7CED"/>
    <w:rsid w:val="005E2ECF"/>
    <w:rsid w:val="005E330F"/>
    <w:rsid w:val="005E4BAA"/>
    <w:rsid w:val="005F05B8"/>
    <w:rsid w:val="005F077C"/>
    <w:rsid w:val="005F16AD"/>
    <w:rsid w:val="005F1E14"/>
    <w:rsid w:val="005F319F"/>
    <w:rsid w:val="005F35B5"/>
    <w:rsid w:val="005F3AD5"/>
    <w:rsid w:val="005F5CCE"/>
    <w:rsid w:val="005F6BD7"/>
    <w:rsid w:val="00602817"/>
    <w:rsid w:val="00604EBB"/>
    <w:rsid w:val="00605D94"/>
    <w:rsid w:val="006066BA"/>
    <w:rsid w:val="00607519"/>
    <w:rsid w:val="006102C9"/>
    <w:rsid w:val="0061072E"/>
    <w:rsid w:val="00611416"/>
    <w:rsid w:val="00611905"/>
    <w:rsid w:val="006133F2"/>
    <w:rsid w:val="00614680"/>
    <w:rsid w:val="00614E56"/>
    <w:rsid w:val="00616193"/>
    <w:rsid w:val="00616893"/>
    <w:rsid w:val="00617012"/>
    <w:rsid w:val="006170B3"/>
    <w:rsid w:val="00617584"/>
    <w:rsid w:val="00620B93"/>
    <w:rsid w:val="006218BE"/>
    <w:rsid w:val="006228F8"/>
    <w:rsid w:val="00622948"/>
    <w:rsid w:val="00622EC2"/>
    <w:rsid w:val="00623A7B"/>
    <w:rsid w:val="00624073"/>
    <w:rsid w:val="00625921"/>
    <w:rsid w:val="00625A81"/>
    <w:rsid w:val="0062654F"/>
    <w:rsid w:val="00626935"/>
    <w:rsid w:val="00626E9A"/>
    <w:rsid w:val="006275BB"/>
    <w:rsid w:val="006302CD"/>
    <w:rsid w:val="006319BC"/>
    <w:rsid w:val="00633B6B"/>
    <w:rsid w:val="0063475D"/>
    <w:rsid w:val="00635EB8"/>
    <w:rsid w:val="00636910"/>
    <w:rsid w:val="0063715C"/>
    <w:rsid w:val="00637BE7"/>
    <w:rsid w:val="0064047D"/>
    <w:rsid w:val="00640F09"/>
    <w:rsid w:val="006422AB"/>
    <w:rsid w:val="00643022"/>
    <w:rsid w:val="00644463"/>
    <w:rsid w:val="00645FB4"/>
    <w:rsid w:val="006460B6"/>
    <w:rsid w:val="00646D27"/>
    <w:rsid w:val="006472AE"/>
    <w:rsid w:val="006518F8"/>
    <w:rsid w:val="0065210D"/>
    <w:rsid w:val="006531E7"/>
    <w:rsid w:val="00653592"/>
    <w:rsid w:val="006541D0"/>
    <w:rsid w:val="00654E38"/>
    <w:rsid w:val="006554B2"/>
    <w:rsid w:val="006557C4"/>
    <w:rsid w:val="00655EEB"/>
    <w:rsid w:val="00656F4A"/>
    <w:rsid w:val="00657672"/>
    <w:rsid w:val="00657AD1"/>
    <w:rsid w:val="00660578"/>
    <w:rsid w:val="00661E0D"/>
    <w:rsid w:val="00662444"/>
    <w:rsid w:val="00662B60"/>
    <w:rsid w:val="006631FB"/>
    <w:rsid w:val="0066668A"/>
    <w:rsid w:val="006668DE"/>
    <w:rsid w:val="0067025C"/>
    <w:rsid w:val="0067164D"/>
    <w:rsid w:val="00671EDC"/>
    <w:rsid w:val="00680125"/>
    <w:rsid w:val="0068116F"/>
    <w:rsid w:val="006824AC"/>
    <w:rsid w:val="0068356E"/>
    <w:rsid w:val="00684338"/>
    <w:rsid w:val="006857A8"/>
    <w:rsid w:val="00686C57"/>
    <w:rsid w:val="0068758A"/>
    <w:rsid w:val="00690427"/>
    <w:rsid w:val="00692079"/>
    <w:rsid w:val="00692D76"/>
    <w:rsid w:val="00693ECD"/>
    <w:rsid w:val="00694D1B"/>
    <w:rsid w:val="0069503E"/>
    <w:rsid w:val="00696A67"/>
    <w:rsid w:val="00697526"/>
    <w:rsid w:val="00697E9E"/>
    <w:rsid w:val="006A0002"/>
    <w:rsid w:val="006A2012"/>
    <w:rsid w:val="006A21A1"/>
    <w:rsid w:val="006A2FD3"/>
    <w:rsid w:val="006A6053"/>
    <w:rsid w:val="006A7009"/>
    <w:rsid w:val="006A7278"/>
    <w:rsid w:val="006A7421"/>
    <w:rsid w:val="006A7D8D"/>
    <w:rsid w:val="006B0B06"/>
    <w:rsid w:val="006B161B"/>
    <w:rsid w:val="006B39CA"/>
    <w:rsid w:val="006B3E1E"/>
    <w:rsid w:val="006B4ACC"/>
    <w:rsid w:val="006B5D98"/>
    <w:rsid w:val="006B694B"/>
    <w:rsid w:val="006B7014"/>
    <w:rsid w:val="006C11EC"/>
    <w:rsid w:val="006C2E66"/>
    <w:rsid w:val="006C300C"/>
    <w:rsid w:val="006C3301"/>
    <w:rsid w:val="006C3833"/>
    <w:rsid w:val="006C4B53"/>
    <w:rsid w:val="006C4BCF"/>
    <w:rsid w:val="006C5B92"/>
    <w:rsid w:val="006C5C21"/>
    <w:rsid w:val="006D0047"/>
    <w:rsid w:val="006D0147"/>
    <w:rsid w:val="006D05ED"/>
    <w:rsid w:val="006D0A80"/>
    <w:rsid w:val="006D1FFD"/>
    <w:rsid w:val="006D2371"/>
    <w:rsid w:val="006D2693"/>
    <w:rsid w:val="006D61D5"/>
    <w:rsid w:val="006D76CE"/>
    <w:rsid w:val="006D7877"/>
    <w:rsid w:val="006E0958"/>
    <w:rsid w:val="006E0F8F"/>
    <w:rsid w:val="006E11B1"/>
    <w:rsid w:val="006E19CF"/>
    <w:rsid w:val="006E3547"/>
    <w:rsid w:val="006E3AC0"/>
    <w:rsid w:val="006E54A5"/>
    <w:rsid w:val="006E5A66"/>
    <w:rsid w:val="006E6269"/>
    <w:rsid w:val="006E6367"/>
    <w:rsid w:val="006E669F"/>
    <w:rsid w:val="006E6BA0"/>
    <w:rsid w:val="006E6C78"/>
    <w:rsid w:val="006E6E54"/>
    <w:rsid w:val="006E7199"/>
    <w:rsid w:val="006F2D81"/>
    <w:rsid w:val="006F3F51"/>
    <w:rsid w:val="006F3F96"/>
    <w:rsid w:val="006F4BE6"/>
    <w:rsid w:val="006F4FFC"/>
    <w:rsid w:val="006F6602"/>
    <w:rsid w:val="006F7648"/>
    <w:rsid w:val="007018C8"/>
    <w:rsid w:val="00701E87"/>
    <w:rsid w:val="00701EC6"/>
    <w:rsid w:val="0070310E"/>
    <w:rsid w:val="007032E4"/>
    <w:rsid w:val="00705EE9"/>
    <w:rsid w:val="00706FE0"/>
    <w:rsid w:val="00711492"/>
    <w:rsid w:val="007143C2"/>
    <w:rsid w:val="00716804"/>
    <w:rsid w:val="00717998"/>
    <w:rsid w:val="0072113B"/>
    <w:rsid w:val="007212D7"/>
    <w:rsid w:val="007218FF"/>
    <w:rsid w:val="00724FB0"/>
    <w:rsid w:val="00725E55"/>
    <w:rsid w:val="007271CC"/>
    <w:rsid w:val="00727EE2"/>
    <w:rsid w:val="00730462"/>
    <w:rsid w:val="007304E8"/>
    <w:rsid w:val="00731B99"/>
    <w:rsid w:val="007329D0"/>
    <w:rsid w:val="00732AA1"/>
    <w:rsid w:val="0073468E"/>
    <w:rsid w:val="007346B0"/>
    <w:rsid w:val="00734B96"/>
    <w:rsid w:val="00735CA9"/>
    <w:rsid w:val="00736162"/>
    <w:rsid w:val="00736A48"/>
    <w:rsid w:val="00736FB6"/>
    <w:rsid w:val="0074247A"/>
    <w:rsid w:val="00744E5E"/>
    <w:rsid w:val="00745325"/>
    <w:rsid w:val="00745819"/>
    <w:rsid w:val="00747997"/>
    <w:rsid w:val="00751CA3"/>
    <w:rsid w:val="007530B0"/>
    <w:rsid w:val="00753F35"/>
    <w:rsid w:val="0075602C"/>
    <w:rsid w:val="00756E51"/>
    <w:rsid w:val="0075723A"/>
    <w:rsid w:val="0076018D"/>
    <w:rsid w:val="007602DA"/>
    <w:rsid w:val="0076135F"/>
    <w:rsid w:val="00762FE2"/>
    <w:rsid w:val="007634C4"/>
    <w:rsid w:val="0076566A"/>
    <w:rsid w:val="00766E55"/>
    <w:rsid w:val="00767C57"/>
    <w:rsid w:val="00771EC2"/>
    <w:rsid w:val="007727FF"/>
    <w:rsid w:val="007740C9"/>
    <w:rsid w:val="007750C1"/>
    <w:rsid w:val="00777D0F"/>
    <w:rsid w:val="00780772"/>
    <w:rsid w:val="00781BC9"/>
    <w:rsid w:val="007839A0"/>
    <w:rsid w:val="007844EF"/>
    <w:rsid w:val="00784A82"/>
    <w:rsid w:val="007866B4"/>
    <w:rsid w:val="0078673B"/>
    <w:rsid w:val="007867CA"/>
    <w:rsid w:val="00786C97"/>
    <w:rsid w:val="007903EF"/>
    <w:rsid w:val="0079082E"/>
    <w:rsid w:val="00790D2C"/>
    <w:rsid w:val="007926EA"/>
    <w:rsid w:val="007946ED"/>
    <w:rsid w:val="007A1BF3"/>
    <w:rsid w:val="007A311C"/>
    <w:rsid w:val="007A38AD"/>
    <w:rsid w:val="007A58B3"/>
    <w:rsid w:val="007A6BE2"/>
    <w:rsid w:val="007A73DF"/>
    <w:rsid w:val="007A7B69"/>
    <w:rsid w:val="007B470D"/>
    <w:rsid w:val="007B4B2B"/>
    <w:rsid w:val="007B5B63"/>
    <w:rsid w:val="007B61C2"/>
    <w:rsid w:val="007B6A9C"/>
    <w:rsid w:val="007B7C4A"/>
    <w:rsid w:val="007C0294"/>
    <w:rsid w:val="007C07D7"/>
    <w:rsid w:val="007C0897"/>
    <w:rsid w:val="007C18F9"/>
    <w:rsid w:val="007C2436"/>
    <w:rsid w:val="007C296C"/>
    <w:rsid w:val="007C2F0E"/>
    <w:rsid w:val="007C5035"/>
    <w:rsid w:val="007C5B13"/>
    <w:rsid w:val="007C6665"/>
    <w:rsid w:val="007C6EB9"/>
    <w:rsid w:val="007C7A85"/>
    <w:rsid w:val="007C7E64"/>
    <w:rsid w:val="007D38FC"/>
    <w:rsid w:val="007D3EE2"/>
    <w:rsid w:val="007E078E"/>
    <w:rsid w:val="007E18C8"/>
    <w:rsid w:val="007E293E"/>
    <w:rsid w:val="007E2A71"/>
    <w:rsid w:val="007E3890"/>
    <w:rsid w:val="007E3D26"/>
    <w:rsid w:val="007E66CB"/>
    <w:rsid w:val="007E7353"/>
    <w:rsid w:val="007F2405"/>
    <w:rsid w:val="007F6BBE"/>
    <w:rsid w:val="007F75F9"/>
    <w:rsid w:val="00804439"/>
    <w:rsid w:val="00804940"/>
    <w:rsid w:val="00804B63"/>
    <w:rsid w:val="0080574A"/>
    <w:rsid w:val="00805A1D"/>
    <w:rsid w:val="008103B0"/>
    <w:rsid w:val="00810D08"/>
    <w:rsid w:val="008111E9"/>
    <w:rsid w:val="00812542"/>
    <w:rsid w:val="00812CB1"/>
    <w:rsid w:val="00813BD3"/>
    <w:rsid w:val="00814DFB"/>
    <w:rsid w:val="00815552"/>
    <w:rsid w:val="00816BEA"/>
    <w:rsid w:val="0081700A"/>
    <w:rsid w:val="00817ECA"/>
    <w:rsid w:val="00820164"/>
    <w:rsid w:val="008207BC"/>
    <w:rsid w:val="00820ED3"/>
    <w:rsid w:val="00822873"/>
    <w:rsid w:val="00822C16"/>
    <w:rsid w:val="008233D3"/>
    <w:rsid w:val="00823FCD"/>
    <w:rsid w:val="0082437E"/>
    <w:rsid w:val="0082456C"/>
    <w:rsid w:val="00824B42"/>
    <w:rsid w:val="00824FC9"/>
    <w:rsid w:val="008251C0"/>
    <w:rsid w:val="00826084"/>
    <w:rsid w:val="00830B07"/>
    <w:rsid w:val="00831AF2"/>
    <w:rsid w:val="008326E7"/>
    <w:rsid w:val="00832CCB"/>
    <w:rsid w:val="008334EF"/>
    <w:rsid w:val="0083356A"/>
    <w:rsid w:val="00833DFF"/>
    <w:rsid w:val="00834573"/>
    <w:rsid w:val="008355B9"/>
    <w:rsid w:val="00837442"/>
    <w:rsid w:val="00840090"/>
    <w:rsid w:val="00840F74"/>
    <w:rsid w:val="0084174A"/>
    <w:rsid w:val="00842E7A"/>
    <w:rsid w:val="0084496B"/>
    <w:rsid w:val="00844CFE"/>
    <w:rsid w:val="008478B1"/>
    <w:rsid w:val="00850B09"/>
    <w:rsid w:val="00850DDD"/>
    <w:rsid w:val="0085134E"/>
    <w:rsid w:val="00851A97"/>
    <w:rsid w:val="0085469C"/>
    <w:rsid w:val="00855726"/>
    <w:rsid w:val="00855EB1"/>
    <w:rsid w:val="00855F82"/>
    <w:rsid w:val="0085684E"/>
    <w:rsid w:val="008602F2"/>
    <w:rsid w:val="00863693"/>
    <w:rsid w:val="00864A60"/>
    <w:rsid w:val="00864FAF"/>
    <w:rsid w:val="00865BB4"/>
    <w:rsid w:val="00866543"/>
    <w:rsid w:val="00867179"/>
    <w:rsid w:val="008673FA"/>
    <w:rsid w:val="00867F25"/>
    <w:rsid w:val="00871C57"/>
    <w:rsid w:val="00871CA6"/>
    <w:rsid w:val="00872776"/>
    <w:rsid w:val="00874049"/>
    <w:rsid w:val="00876BBA"/>
    <w:rsid w:val="00877519"/>
    <w:rsid w:val="0087793D"/>
    <w:rsid w:val="008815F2"/>
    <w:rsid w:val="008834C0"/>
    <w:rsid w:val="00883717"/>
    <w:rsid w:val="00883ADB"/>
    <w:rsid w:val="008841F3"/>
    <w:rsid w:val="00884780"/>
    <w:rsid w:val="00885383"/>
    <w:rsid w:val="0088576C"/>
    <w:rsid w:val="00886555"/>
    <w:rsid w:val="00891130"/>
    <w:rsid w:val="00892911"/>
    <w:rsid w:val="008942F7"/>
    <w:rsid w:val="00894372"/>
    <w:rsid w:val="00894573"/>
    <w:rsid w:val="008959C7"/>
    <w:rsid w:val="00896C2C"/>
    <w:rsid w:val="00896F19"/>
    <w:rsid w:val="00897786"/>
    <w:rsid w:val="00897BF0"/>
    <w:rsid w:val="00897E4C"/>
    <w:rsid w:val="008A1602"/>
    <w:rsid w:val="008A1BB3"/>
    <w:rsid w:val="008A5A1B"/>
    <w:rsid w:val="008A5AAC"/>
    <w:rsid w:val="008B0AF4"/>
    <w:rsid w:val="008B0CCA"/>
    <w:rsid w:val="008B1CE0"/>
    <w:rsid w:val="008B2CB2"/>
    <w:rsid w:val="008B32A9"/>
    <w:rsid w:val="008B3422"/>
    <w:rsid w:val="008B3793"/>
    <w:rsid w:val="008B38FC"/>
    <w:rsid w:val="008B4726"/>
    <w:rsid w:val="008B7E28"/>
    <w:rsid w:val="008C0128"/>
    <w:rsid w:val="008C08BD"/>
    <w:rsid w:val="008C14F6"/>
    <w:rsid w:val="008C6A3D"/>
    <w:rsid w:val="008C6F6B"/>
    <w:rsid w:val="008D0A1B"/>
    <w:rsid w:val="008D1CF1"/>
    <w:rsid w:val="008D2ED2"/>
    <w:rsid w:val="008D3901"/>
    <w:rsid w:val="008D3E78"/>
    <w:rsid w:val="008D4442"/>
    <w:rsid w:val="008D45F4"/>
    <w:rsid w:val="008D626E"/>
    <w:rsid w:val="008D6FA0"/>
    <w:rsid w:val="008E302D"/>
    <w:rsid w:val="008E3A6E"/>
    <w:rsid w:val="008E6467"/>
    <w:rsid w:val="008E72BC"/>
    <w:rsid w:val="008F0794"/>
    <w:rsid w:val="008F07DC"/>
    <w:rsid w:val="008F0A61"/>
    <w:rsid w:val="008F1C40"/>
    <w:rsid w:val="008F1FFE"/>
    <w:rsid w:val="008F253D"/>
    <w:rsid w:val="008F2E2F"/>
    <w:rsid w:val="008F4526"/>
    <w:rsid w:val="008F4820"/>
    <w:rsid w:val="008F5ADF"/>
    <w:rsid w:val="008F5C85"/>
    <w:rsid w:val="008F70E5"/>
    <w:rsid w:val="008F7E1B"/>
    <w:rsid w:val="008F7F2D"/>
    <w:rsid w:val="008F7F2F"/>
    <w:rsid w:val="00901DC1"/>
    <w:rsid w:val="009027CC"/>
    <w:rsid w:val="00904370"/>
    <w:rsid w:val="00905BB6"/>
    <w:rsid w:val="00907051"/>
    <w:rsid w:val="0090787B"/>
    <w:rsid w:val="00910967"/>
    <w:rsid w:val="00912985"/>
    <w:rsid w:val="00912BE3"/>
    <w:rsid w:val="00912E58"/>
    <w:rsid w:val="00914C72"/>
    <w:rsid w:val="00916A9D"/>
    <w:rsid w:val="009171E5"/>
    <w:rsid w:val="00920D7B"/>
    <w:rsid w:val="009219DD"/>
    <w:rsid w:val="00925092"/>
    <w:rsid w:val="00926013"/>
    <w:rsid w:val="009263B6"/>
    <w:rsid w:val="00926719"/>
    <w:rsid w:val="009277D8"/>
    <w:rsid w:val="00927E6D"/>
    <w:rsid w:val="009305EE"/>
    <w:rsid w:val="00932CD2"/>
    <w:rsid w:val="00933015"/>
    <w:rsid w:val="00934B4A"/>
    <w:rsid w:val="0093559F"/>
    <w:rsid w:val="0093701D"/>
    <w:rsid w:val="009379B5"/>
    <w:rsid w:val="00937C61"/>
    <w:rsid w:val="00937D28"/>
    <w:rsid w:val="009402F5"/>
    <w:rsid w:val="0094054B"/>
    <w:rsid w:val="0094248D"/>
    <w:rsid w:val="009446EA"/>
    <w:rsid w:val="0094491C"/>
    <w:rsid w:val="00950C2E"/>
    <w:rsid w:val="00952CCA"/>
    <w:rsid w:val="009536AA"/>
    <w:rsid w:val="00955EF1"/>
    <w:rsid w:val="009570D1"/>
    <w:rsid w:val="00957EC2"/>
    <w:rsid w:val="00962616"/>
    <w:rsid w:val="00964E78"/>
    <w:rsid w:val="00965EDB"/>
    <w:rsid w:val="009662A0"/>
    <w:rsid w:val="009662BF"/>
    <w:rsid w:val="0096682F"/>
    <w:rsid w:val="00967B1A"/>
    <w:rsid w:val="00967F69"/>
    <w:rsid w:val="009713B1"/>
    <w:rsid w:val="00971CC2"/>
    <w:rsid w:val="009747BB"/>
    <w:rsid w:val="00974ADD"/>
    <w:rsid w:val="00974F3D"/>
    <w:rsid w:val="00974F7B"/>
    <w:rsid w:val="009767AE"/>
    <w:rsid w:val="00976B67"/>
    <w:rsid w:val="00976C08"/>
    <w:rsid w:val="00976CE4"/>
    <w:rsid w:val="00984D1F"/>
    <w:rsid w:val="00991805"/>
    <w:rsid w:val="009939C5"/>
    <w:rsid w:val="00994080"/>
    <w:rsid w:val="00994FDF"/>
    <w:rsid w:val="009A00D2"/>
    <w:rsid w:val="009A0DB7"/>
    <w:rsid w:val="009A175B"/>
    <w:rsid w:val="009A1809"/>
    <w:rsid w:val="009A1CB9"/>
    <w:rsid w:val="009A2912"/>
    <w:rsid w:val="009A363F"/>
    <w:rsid w:val="009A3854"/>
    <w:rsid w:val="009A429C"/>
    <w:rsid w:val="009A711E"/>
    <w:rsid w:val="009A7DB7"/>
    <w:rsid w:val="009B0289"/>
    <w:rsid w:val="009B062C"/>
    <w:rsid w:val="009B0732"/>
    <w:rsid w:val="009B0C03"/>
    <w:rsid w:val="009B22BE"/>
    <w:rsid w:val="009B475A"/>
    <w:rsid w:val="009B4788"/>
    <w:rsid w:val="009B5C16"/>
    <w:rsid w:val="009B601A"/>
    <w:rsid w:val="009C02FB"/>
    <w:rsid w:val="009C10EC"/>
    <w:rsid w:val="009C19BE"/>
    <w:rsid w:val="009C210E"/>
    <w:rsid w:val="009C4462"/>
    <w:rsid w:val="009C44A5"/>
    <w:rsid w:val="009C4E6E"/>
    <w:rsid w:val="009C7CF4"/>
    <w:rsid w:val="009D0C4C"/>
    <w:rsid w:val="009D43A6"/>
    <w:rsid w:val="009D5BD8"/>
    <w:rsid w:val="009E0151"/>
    <w:rsid w:val="009E0819"/>
    <w:rsid w:val="009E0BDC"/>
    <w:rsid w:val="009E2780"/>
    <w:rsid w:val="009E3690"/>
    <w:rsid w:val="009E3C1F"/>
    <w:rsid w:val="009E6202"/>
    <w:rsid w:val="009E62CA"/>
    <w:rsid w:val="009F04AC"/>
    <w:rsid w:val="009F0943"/>
    <w:rsid w:val="009F3119"/>
    <w:rsid w:val="009F3D3B"/>
    <w:rsid w:val="009F4C63"/>
    <w:rsid w:val="009F53B6"/>
    <w:rsid w:val="009F541F"/>
    <w:rsid w:val="009F5BC6"/>
    <w:rsid w:val="009F7C93"/>
    <w:rsid w:val="00A00CCC"/>
    <w:rsid w:val="00A02D37"/>
    <w:rsid w:val="00A03A6B"/>
    <w:rsid w:val="00A03DA7"/>
    <w:rsid w:val="00A04E2D"/>
    <w:rsid w:val="00A05AB4"/>
    <w:rsid w:val="00A07B8D"/>
    <w:rsid w:val="00A07CCA"/>
    <w:rsid w:val="00A07F66"/>
    <w:rsid w:val="00A10AA2"/>
    <w:rsid w:val="00A11092"/>
    <w:rsid w:val="00A1222B"/>
    <w:rsid w:val="00A125F8"/>
    <w:rsid w:val="00A13029"/>
    <w:rsid w:val="00A13CA7"/>
    <w:rsid w:val="00A1494E"/>
    <w:rsid w:val="00A15798"/>
    <w:rsid w:val="00A15976"/>
    <w:rsid w:val="00A160D5"/>
    <w:rsid w:val="00A171C0"/>
    <w:rsid w:val="00A228BB"/>
    <w:rsid w:val="00A23214"/>
    <w:rsid w:val="00A239DA"/>
    <w:rsid w:val="00A25BD5"/>
    <w:rsid w:val="00A2675A"/>
    <w:rsid w:val="00A2734D"/>
    <w:rsid w:val="00A27900"/>
    <w:rsid w:val="00A30E02"/>
    <w:rsid w:val="00A31BB0"/>
    <w:rsid w:val="00A31FD3"/>
    <w:rsid w:val="00A33D22"/>
    <w:rsid w:val="00A34CD5"/>
    <w:rsid w:val="00A35CD2"/>
    <w:rsid w:val="00A4007D"/>
    <w:rsid w:val="00A40541"/>
    <w:rsid w:val="00A409EA"/>
    <w:rsid w:val="00A416B1"/>
    <w:rsid w:val="00A41868"/>
    <w:rsid w:val="00A43C60"/>
    <w:rsid w:val="00A450D1"/>
    <w:rsid w:val="00A453AA"/>
    <w:rsid w:val="00A45EC2"/>
    <w:rsid w:val="00A46268"/>
    <w:rsid w:val="00A471BF"/>
    <w:rsid w:val="00A47C79"/>
    <w:rsid w:val="00A54799"/>
    <w:rsid w:val="00A54C52"/>
    <w:rsid w:val="00A55D89"/>
    <w:rsid w:val="00A57A78"/>
    <w:rsid w:val="00A57E91"/>
    <w:rsid w:val="00A6025D"/>
    <w:rsid w:val="00A605D2"/>
    <w:rsid w:val="00A60CBC"/>
    <w:rsid w:val="00A617C3"/>
    <w:rsid w:val="00A61D0C"/>
    <w:rsid w:val="00A63045"/>
    <w:rsid w:val="00A63196"/>
    <w:rsid w:val="00A64930"/>
    <w:rsid w:val="00A67AC9"/>
    <w:rsid w:val="00A67F3B"/>
    <w:rsid w:val="00A71A12"/>
    <w:rsid w:val="00A72353"/>
    <w:rsid w:val="00A746C7"/>
    <w:rsid w:val="00A757BE"/>
    <w:rsid w:val="00A75B1B"/>
    <w:rsid w:val="00A769C4"/>
    <w:rsid w:val="00A77C1B"/>
    <w:rsid w:val="00A80621"/>
    <w:rsid w:val="00A80624"/>
    <w:rsid w:val="00A80C7A"/>
    <w:rsid w:val="00A81706"/>
    <w:rsid w:val="00A8193A"/>
    <w:rsid w:val="00A819EF"/>
    <w:rsid w:val="00A84F89"/>
    <w:rsid w:val="00A8552D"/>
    <w:rsid w:val="00A855F6"/>
    <w:rsid w:val="00A85CDA"/>
    <w:rsid w:val="00A8743D"/>
    <w:rsid w:val="00A9012F"/>
    <w:rsid w:val="00A9151E"/>
    <w:rsid w:val="00A942C0"/>
    <w:rsid w:val="00AA1491"/>
    <w:rsid w:val="00AA253D"/>
    <w:rsid w:val="00AA2D83"/>
    <w:rsid w:val="00AA2FBF"/>
    <w:rsid w:val="00AA34E9"/>
    <w:rsid w:val="00AA5331"/>
    <w:rsid w:val="00AB02B9"/>
    <w:rsid w:val="00AB0607"/>
    <w:rsid w:val="00AB0D91"/>
    <w:rsid w:val="00AB13C1"/>
    <w:rsid w:val="00AB1915"/>
    <w:rsid w:val="00AB2EDA"/>
    <w:rsid w:val="00AB6AA5"/>
    <w:rsid w:val="00AB73A6"/>
    <w:rsid w:val="00AB7628"/>
    <w:rsid w:val="00AC0384"/>
    <w:rsid w:val="00AC1C58"/>
    <w:rsid w:val="00AC1CAA"/>
    <w:rsid w:val="00AC1FEE"/>
    <w:rsid w:val="00AC255B"/>
    <w:rsid w:val="00AC2AF1"/>
    <w:rsid w:val="00AC3B18"/>
    <w:rsid w:val="00AC3DA1"/>
    <w:rsid w:val="00AC5196"/>
    <w:rsid w:val="00AC5F50"/>
    <w:rsid w:val="00AC6C22"/>
    <w:rsid w:val="00AC75C5"/>
    <w:rsid w:val="00AD027D"/>
    <w:rsid w:val="00AD19B7"/>
    <w:rsid w:val="00AD25E8"/>
    <w:rsid w:val="00AD2B6C"/>
    <w:rsid w:val="00AD33AA"/>
    <w:rsid w:val="00AD5325"/>
    <w:rsid w:val="00AD5C7B"/>
    <w:rsid w:val="00AD6445"/>
    <w:rsid w:val="00AD6631"/>
    <w:rsid w:val="00AE0556"/>
    <w:rsid w:val="00AE1ABC"/>
    <w:rsid w:val="00AE21CF"/>
    <w:rsid w:val="00AE43E5"/>
    <w:rsid w:val="00AE5BB6"/>
    <w:rsid w:val="00AE61EB"/>
    <w:rsid w:val="00AF2848"/>
    <w:rsid w:val="00AF2DCF"/>
    <w:rsid w:val="00AF2DF2"/>
    <w:rsid w:val="00AF3D91"/>
    <w:rsid w:val="00AF3F9E"/>
    <w:rsid w:val="00AF4E68"/>
    <w:rsid w:val="00AF4F60"/>
    <w:rsid w:val="00AF539F"/>
    <w:rsid w:val="00AF5861"/>
    <w:rsid w:val="00AF7151"/>
    <w:rsid w:val="00B005AD"/>
    <w:rsid w:val="00B02792"/>
    <w:rsid w:val="00B033CC"/>
    <w:rsid w:val="00B03526"/>
    <w:rsid w:val="00B063DB"/>
    <w:rsid w:val="00B06C7E"/>
    <w:rsid w:val="00B071B7"/>
    <w:rsid w:val="00B0733A"/>
    <w:rsid w:val="00B1065B"/>
    <w:rsid w:val="00B11781"/>
    <w:rsid w:val="00B1287E"/>
    <w:rsid w:val="00B131CF"/>
    <w:rsid w:val="00B13C42"/>
    <w:rsid w:val="00B146AB"/>
    <w:rsid w:val="00B14E4C"/>
    <w:rsid w:val="00B15260"/>
    <w:rsid w:val="00B17CDD"/>
    <w:rsid w:val="00B20168"/>
    <w:rsid w:val="00B206EC"/>
    <w:rsid w:val="00B20A67"/>
    <w:rsid w:val="00B21E99"/>
    <w:rsid w:val="00B24381"/>
    <w:rsid w:val="00B25E2C"/>
    <w:rsid w:val="00B26B5A"/>
    <w:rsid w:val="00B27451"/>
    <w:rsid w:val="00B27982"/>
    <w:rsid w:val="00B31D6D"/>
    <w:rsid w:val="00B32CD2"/>
    <w:rsid w:val="00B3451B"/>
    <w:rsid w:val="00B36402"/>
    <w:rsid w:val="00B36841"/>
    <w:rsid w:val="00B37111"/>
    <w:rsid w:val="00B3727B"/>
    <w:rsid w:val="00B374DE"/>
    <w:rsid w:val="00B429B0"/>
    <w:rsid w:val="00B53A8B"/>
    <w:rsid w:val="00B53D51"/>
    <w:rsid w:val="00B542FD"/>
    <w:rsid w:val="00B54699"/>
    <w:rsid w:val="00B55502"/>
    <w:rsid w:val="00B55BD9"/>
    <w:rsid w:val="00B573A8"/>
    <w:rsid w:val="00B60CDC"/>
    <w:rsid w:val="00B62D96"/>
    <w:rsid w:val="00B63DD9"/>
    <w:rsid w:val="00B64629"/>
    <w:rsid w:val="00B65B04"/>
    <w:rsid w:val="00B6752F"/>
    <w:rsid w:val="00B707CB"/>
    <w:rsid w:val="00B710CE"/>
    <w:rsid w:val="00B712D4"/>
    <w:rsid w:val="00B721A6"/>
    <w:rsid w:val="00B758A7"/>
    <w:rsid w:val="00B823C8"/>
    <w:rsid w:val="00B82480"/>
    <w:rsid w:val="00B83E0D"/>
    <w:rsid w:val="00B85CED"/>
    <w:rsid w:val="00B873D1"/>
    <w:rsid w:val="00B877CA"/>
    <w:rsid w:val="00B9285C"/>
    <w:rsid w:val="00B949F9"/>
    <w:rsid w:val="00B95BB4"/>
    <w:rsid w:val="00B967B2"/>
    <w:rsid w:val="00B969BC"/>
    <w:rsid w:val="00BA0CF4"/>
    <w:rsid w:val="00BA14D1"/>
    <w:rsid w:val="00BA4095"/>
    <w:rsid w:val="00BB0C60"/>
    <w:rsid w:val="00BB1EBD"/>
    <w:rsid w:val="00BB2D2A"/>
    <w:rsid w:val="00BB4483"/>
    <w:rsid w:val="00BB50C9"/>
    <w:rsid w:val="00BB720D"/>
    <w:rsid w:val="00BB7E91"/>
    <w:rsid w:val="00BC1C36"/>
    <w:rsid w:val="00BC206E"/>
    <w:rsid w:val="00BC49EF"/>
    <w:rsid w:val="00BC5032"/>
    <w:rsid w:val="00BC65A0"/>
    <w:rsid w:val="00BD2DBA"/>
    <w:rsid w:val="00BD303E"/>
    <w:rsid w:val="00BD36C6"/>
    <w:rsid w:val="00BD3724"/>
    <w:rsid w:val="00BD41A4"/>
    <w:rsid w:val="00BD4648"/>
    <w:rsid w:val="00BD68C8"/>
    <w:rsid w:val="00BD7F7F"/>
    <w:rsid w:val="00BE03AD"/>
    <w:rsid w:val="00BE074D"/>
    <w:rsid w:val="00BE1710"/>
    <w:rsid w:val="00BE1FD6"/>
    <w:rsid w:val="00BE2333"/>
    <w:rsid w:val="00BE31E9"/>
    <w:rsid w:val="00BE32AA"/>
    <w:rsid w:val="00BE4D61"/>
    <w:rsid w:val="00BE57C2"/>
    <w:rsid w:val="00BE79F7"/>
    <w:rsid w:val="00BF0E26"/>
    <w:rsid w:val="00BF0F91"/>
    <w:rsid w:val="00BF1BDB"/>
    <w:rsid w:val="00BF2FB2"/>
    <w:rsid w:val="00BF38B2"/>
    <w:rsid w:val="00BF44EA"/>
    <w:rsid w:val="00BF49D7"/>
    <w:rsid w:val="00BF53FE"/>
    <w:rsid w:val="00BF58BB"/>
    <w:rsid w:val="00BF6F22"/>
    <w:rsid w:val="00BF7122"/>
    <w:rsid w:val="00BF7D21"/>
    <w:rsid w:val="00C000B9"/>
    <w:rsid w:val="00C00F47"/>
    <w:rsid w:val="00C01609"/>
    <w:rsid w:val="00C01C45"/>
    <w:rsid w:val="00C024A3"/>
    <w:rsid w:val="00C04372"/>
    <w:rsid w:val="00C05334"/>
    <w:rsid w:val="00C05A4D"/>
    <w:rsid w:val="00C05F01"/>
    <w:rsid w:val="00C0616A"/>
    <w:rsid w:val="00C10C47"/>
    <w:rsid w:val="00C117BE"/>
    <w:rsid w:val="00C11AC0"/>
    <w:rsid w:val="00C12401"/>
    <w:rsid w:val="00C128D6"/>
    <w:rsid w:val="00C12BE2"/>
    <w:rsid w:val="00C15A1E"/>
    <w:rsid w:val="00C163C6"/>
    <w:rsid w:val="00C20961"/>
    <w:rsid w:val="00C22845"/>
    <w:rsid w:val="00C22F42"/>
    <w:rsid w:val="00C24824"/>
    <w:rsid w:val="00C25AAA"/>
    <w:rsid w:val="00C262BB"/>
    <w:rsid w:val="00C30CE2"/>
    <w:rsid w:val="00C31A68"/>
    <w:rsid w:val="00C32B53"/>
    <w:rsid w:val="00C35EF1"/>
    <w:rsid w:val="00C36DBF"/>
    <w:rsid w:val="00C40BCD"/>
    <w:rsid w:val="00C413CF"/>
    <w:rsid w:val="00C4529B"/>
    <w:rsid w:val="00C50F97"/>
    <w:rsid w:val="00C51D40"/>
    <w:rsid w:val="00C57E5F"/>
    <w:rsid w:val="00C61D24"/>
    <w:rsid w:val="00C64ACB"/>
    <w:rsid w:val="00C65235"/>
    <w:rsid w:val="00C65910"/>
    <w:rsid w:val="00C65E2E"/>
    <w:rsid w:val="00C67F98"/>
    <w:rsid w:val="00C7201D"/>
    <w:rsid w:val="00C72401"/>
    <w:rsid w:val="00C7293A"/>
    <w:rsid w:val="00C73180"/>
    <w:rsid w:val="00C77224"/>
    <w:rsid w:val="00C77EF1"/>
    <w:rsid w:val="00C8364C"/>
    <w:rsid w:val="00C839EA"/>
    <w:rsid w:val="00C84619"/>
    <w:rsid w:val="00C8471A"/>
    <w:rsid w:val="00C9047D"/>
    <w:rsid w:val="00C906FB"/>
    <w:rsid w:val="00C91254"/>
    <w:rsid w:val="00C9171C"/>
    <w:rsid w:val="00C931E2"/>
    <w:rsid w:val="00C93454"/>
    <w:rsid w:val="00C94109"/>
    <w:rsid w:val="00C95309"/>
    <w:rsid w:val="00C964FF"/>
    <w:rsid w:val="00C9689D"/>
    <w:rsid w:val="00C96910"/>
    <w:rsid w:val="00C973F3"/>
    <w:rsid w:val="00C978F2"/>
    <w:rsid w:val="00C97994"/>
    <w:rsid w:val="00CA14C2"/>
    <w:rsid w:val="00CA1FA4"/>
    <w:rsid w:val="00CA3BD4"/>
    <w:rsid w:val="00CA3D9E"/>
    <w:rsid w:val="00CA5FC4"/>
    <w:rsid w:val="00CA71FA"/>
    <w:rsid w:val="00CA7469"/>
    <w:rsid w:val="00CB1461"/>
    <w:rsid w:val="00CB154F"/>
    <w:rsid w:val="00CB24D0"/>
    <w:rsid w:val="00CB40E9"/>
    <w:rsid w:val="00CB43DD"/>
    <w:rsid w:val="00CC0A1D"/>
    <w:rsid w:val="00CC481F"/>
    <w:rsid w:val="00CC652B"/>
    <w:rsid w:val="00CC6C6A"/>
    <w:rsid w:val="00CD089B"/>
    <w:rsid w:val="00CD173D"/>
    <w:rsid w:val="00CD3623"/>
    <w:rsid w:val="00CD3CA2"/>
    <w:rsid w:val="00CD40BA"/>
    <w:rsid w:val="00CD48E2"/>
    <w:rsid w:val="00CD7A5C"/>
    <w:rsid w:val="00CD7C42"/>
    <w:rsid w:val="00CE0D59"/>
    <w:rsid w:val="00CE2381"/>
    <w:rsid w:val="00CE24D7"/>
    <w:rsid w:val="00CE448C"/>
    <w:rsid w:val="00CE4661"/>
    <w:rsid w:val="00CE5823"/>
    <w:rsid w:val="00CE5BD9"/>
    <w:rsid w:val="00CF150D"/>
    <w:rsid w:val="00CF4B62"/>
    <w:rsid w:val="00CF623E"/>
    <w:rsid w:val="00D01E2B"/>
    <w:rsid w:val="00D02981"/>
    <w:rsid w:val="00D03B2F"/>
    <w:rsid w:val="00D04C72"/>
    <w:rsid w:val="00D06177"/>
    <w:rsid w:val="00D06AF2"/>
    <w:rsid w:val="00D07CE7"/>
    <w:rsid w:val="00D1097D"/>
    <w:rsid w:val="00D10C1A"/>
    <w:rsid w:val="00D123DB"/>
    <w:rsid w:val="00D13E5E"/>
    <w:rsid w:val="00D14A11"/>
    <w:rsid w:val="00D17455"/>
    <w:rsid w:val="00D24487"/>
    <w:rsid w:val="00D256AA"/>
    <w:rsid w:val="00D31A41"/>
    <w:rsid w:val="00D33580"/>
    <w:rsid w:val="00D35542"/>
    <w:rsid w:val="00D357F9"/>
    <w:rsid w:val="00D367ED"/>
    <w:rsid w:val="00D37551"/>
    <w:rsid w:val="00D3791B"/>
    <w:rsid w:val="00D4027A"/>
    <w:rsid w:val="00D45E8E"/>
    <w:rsid w:val="00D45FD4"/>
    <w:rsid w:val="00D47493"/>
    <w:rsid w:val="00D50506"/>
    <w:rsid w:val="00D507E4"/>
    <w:rsid w:val="00D50C75"/>
    <w:rsid w:val="00D52C45"/>
    <w:rsid w:val="00D52E68"/>
    <w:rsid w:val="00D52FA2"/>
    <w:rsid w:val="00D53F64"/>
    <w:rsid w:val="00D550BD"/>
    <w:rsid w:val="00D556C5"/>
    <w:rsid w:val="00D56482"/>
    <w:rsid w:val="00D56637"/>
    <w:rsid w:val="00D568AA"/>
    <w:rsid w:val="00D603A2"/>
    <w:rsid w:val="00D6156F"/>
    <w:rsid w:val="00D62143"/>
    <w:rsid w:val="00D6223C"/>
    <w:rsid w:val="00D624EA"/>
    <w:rsid w:val="00D63B22"/>
    <w:rsid w:val="00D63F7F"/>
    <w:rsid w:val="00D65B53"/>
    <w:rsid w:val="00D66FEE"/>
    <w:rsid w:val="00D71885"/>
    <w:rsid w:val="00D71EC3"/>
    <w:rsid w:val="00D7274A"/>
    <w:rsid w:val="00D73B7F"/>
    <w:rsid w:val="00D74EDB"/>
    <w:rsid w:val="00D76FFC"/>
    <w:rsid w:val="00D77D3E"/>
    <w:rsid w:val="00D803BF"/>
    <w:rsid w:val="00D8114F"/>
    <w:rsid w:val="00D81367"/>
    <w:rsid w:val="00D81F61"/>
    <w:rsid w:val="00D84457"/>
    <w:rsid w:val="00D85321"/>
    <w:rsid w:val="00D87D0A"/>
    <w:rsid w:val="00D91330"/>
    <w:rsid w:val="00D91663"/>
    <w:rsid w:val="00D93508"/>
    <w:rsid w:val="00D94E03"/>
    <w:rsid w:val="00D94F54"/>
    <w:rsid w:val="00D97D4E"/>
    <w:rsid w:val="00D97DC0"/>
    <w:rsid w:val="00DA101E"/>
    <w:rsid w:val="00DA32FE"/>
    <w:rsid w:val="00DA37C7"/>
    <w:rsid w:val="00DA41C8"/>
    <w:rsid w:val="00DA442C"/>
    <w:rsid w:val="00DA4AC0"/>
    <w:rsid w:val="00DA60A9"/>
    <w:rsid w:val="00DA78E1"/>
    <w:rsid w:val="00DB2D0B"/>
    <w:rsid w:val="00DB3F00"/>
    <w:rsid w:val="00DB412F"/>
    <w:rsid w:val="00DB4319"/>
    <w:rsid w:val="00DB43EA"/>
    <w:rsid w:val="00DB74E1"/>
    <w:rsid w:val="00DC1058"/>
    <w:rsid w:val="00DC12F1"/>
    <w:rsid w:val="00DC32E7"/>
    <w:rsid w:val="00DC5E96"/>
    <w:rsid w:val="00DC6387"/>
    <w:rsid w:val="00DC63CC"/>
    <w:rsid w:val="00DD097E"/>
    <w:rsid w:val="00DD33C5"/>
    <w:rsid w:val="00DD3EA8"/>
    <w:rsid w:val="00DD4463"/>
    <w:rsid w:val="00DD665C"/>
    <w:rsid w:val="00DD787F"/>
    <w:rsid w:val="00DD7F67"/>
    <w:rsid w:val="00DE438A"/>
    <w:rsid w:val="00DE61FC"/>
    <w:rsid w:val="00DE708C"/>
    <w:rsid w:val="00DF0019"/>
    <w:rsid w:val="00DF1AB0"/>
    <w:rsid w:val="00DF2074"/>
    <w:rsid w:val="00DF2A69"/>
    <w:rsid w:val="00DF3629"/>
    <w:rsid w:val="00DF5DDB"/>
    <w:rsid w:val="00DF6176"/>
    <w:rsid w:val="00DF6E2E"/>
    <w:rsid w:val="00DF6FDB"/>
    <w:rsid w:val="00DF78DA"/>
    <w:rsid w:val="00E023A0"/>
    <w:rsid w:val="00E025C6"/>
    <w:rsid w:val="00E045A3"/>
    <w:rsid w:val="00E10CF2"/>
    <w:rsid w:val="00E10E2A"/>
    <w:rsid w:val="00E12103"/>
    <w:rsid w:val="00E17B3F"/>
    <w:rsid w:val="00E20A52"/>
    <w:rsid w:val="00E21BCC"/>
    <w:rsid w:val="00E24718"/>
    <w:rsid w:val="00E273F0"/>
    <w:rsid w:val="00E27413"/>
    <w:rsid w:val="00E274A3"/>
    <w:rsid w:val="00E3095A"/>
    <w:rsid w:val="00E30BF0"/>
    <w:rsid w:val="00E31C0D"/>
    <w:rsid w:val="00E31EA5"/>
    <w:rsid w:val="00E32A6E"/>
    <w:rsid w:val="00E3370F"/>
    <w:rsid w:val="00E342CC"/>
    <w:rsid w:val="00E35373"/>
    <w:rsid w:val="00E374CC"/>
    <w:rsid w:val="00E44BB9"/>
    <w:rsid w:val="00E46D50"/>
    <w:rsid w:val="00E47284"/>
    <w:rsid w:val="00E47B9B"/>
    <w:rsid w:val="00E51841"/>
    <w:rsid w:val="00E53683"/>
    <w:rsid w:val="00E54803"/>
    <w:rsid w:val="00E5592C"/>
    <w:rsid w:val="00E60282"/>
    <w:rsid w:val="00E60435"/>
    <w:rsid w:val="00E60A3F"/>
    <w:rsid w:val="00E61DB9"/>
    <w:rsid w:val="00E62306"/>
    <w:rsid w:val="00E62806"/>
    <w:rsid w:val="00E629AD"/>
    <w:rsid w:val="00E655FF"/>
    <w:rsid w:val="00E6658D"/>
    <w:rsid w:val="00E67089"/>
    <w:rsid w:val="00E67E3F"/>
    <w:rsid w:val="00E70516"/>
    <w:rsid w:val="00E70A16"/>
    <w:rsid w:val="00E718B9"/>
    <w:rsid w:val="00E7211C"/>
    <w:rsid w:val="00E76B79"/>
    <w:rsid w:val="00E76DD6"/>
    <w:rsid w:val="00E8033F"/>
    <w:rsid w:val="00E80EC8"/>
    <w:rsid w:val="00E823A3"/>
    <w:rsid w:val="00E8287A"/>
    <w:rsid w:val="00E846EF"/>
    <w:rsid w:val="00E85008"/>
    <w:rsid w:val="00E92338"/>
    <w:rsid w:val="00E93721"/>
    <w:rsid w:val="00E93BF2"/>
    <w:rsid w:val="00E93D29"/>
    <w:rsid w:val="00E94240"/>
    <w:rsid w:val="00E951AF"/>
    <w:rsid w:val="00E957DC"/>
    <w:rsid w:val="00E96D96"/>
    <w:rsid w:val="00EA021C"/>
    <w:rsid w:val="00EA0B7F"/>
    <w:rsid w:val="00EA0E59"/>
    <w:rsid w:val="00EA1030"/>
    <w:rsid w:val="00EA1B62"/>
    <w:rsid w:val="00EA1DD9"/>
    <w:rsid w:val="00EA25F4"/>
    <w:rsid w:val="00EA28C2"/>
    <w:rsid w:val="00EA314A"/>
    <w:rsid w:val="00EA4A3A"/>
    <w:rsid w:val="00EA637E"/>
    <w:rsid w:val="00EA774A"/>
    <w:rsid w:val="00EB041D"/>
    <w:rsid w:val="00EB0729"/>
    <w:rsid w:val="00EB101A"/>
    <w:rsid w:val="00EB2D3A"/>
    <w:rsid w:val="00EB334A"/>
    <w:rsid w:val="00EC0CD5"/>
    <w:rsid w:val="00EC3BC6"/>
    <w:rsid w:val="00EC4BD8"/>
    <w:rsid w:val="00EC6AD4"/>
    <w:rsid w:val="00EC708B"/>
    <w:rsid w:val="00EC76E6"/>
    <w:rsid w:val="00ED0BF9"/>
    <w:rsid w:val="00ED0E9C"/>
    <w:rsid w:val="00ED13F2"/>
    <w:rsid w:val="00ED29E8"/>
    <w:rsid w:val="00ED2D76"/>
    <w:rsid w:val="00ED45D3"/>
    <w:rsid w:val="00ED49B8"/>
    <w:rsid w:val="00EE0301"/>
    <w:rsid w:val="00EE1E8D"/>
    <w:rsid w:val="00EE26D7"/>
    <w:rsid w:val="00EE2B47"/>
    <w:rsid w:val="00EE3034"/>
    <w:rsid w:val="00EE37D8"/>
    <w:rsid w:val="00EE3ABC"/>
    <w:rsid w:val="00EE4C4B"/>
    <w:rsid w:val="00EF085E"/>
    <w:rsid w:val="00EF223D"/>
    <w:rsid w:val="00EF4CB9"/>
    <w:rsid w:val="00EF5998"/>
    <w:rsid w:val="00F017DF"/>
    <w:rsid w:val="00F029B5"/>
    <w:rsid w:val="00F035B3"/>
    <w:rsid w:val="00F066FC"/>
    <w:rsid w:val="00F06E46"/>
    <w:rsid w:val="00F1194E"/>
    <w:rsid w:val="00F140C7"/>
    <w:rsid w:val="00F16BCB"/>
    <w:rsid w:val="00F20D41"/>
    <w:rsid w:val="00F21B51"/>
    <w:rsid w:val="00F2405E"/>
    <w:rsid w:val="00F2418F"/>
    <w:rsid w:val="00F255CA"/>
    <w:rsid w:val="00F260CD"/>
    <w:rsid w:val="00F31A22"/>
    <w:rsid w:val="00F33404"/>
    <w:rsid w:val="00F334B5"/>
    <w:rsid w:val="00F33962"/>
    <w:rsid w:val="00F348CF"/>
    <w:rsid w:val="00F35CA6"/>
    <w:rsid w:val="00F4033E"/>
    <w:rsid w:val="00F4151D"/>
    <w:rsid w:val="00F43835"/>
    <w:rsid w:val="00F44FC9"/>
    <w:rsid w:val="00F45C6E"/>
    <w:rsid w:val="00F46F5A"/>
    <w:rsid w:val="00F477B3"/>
    <w:rsid w:val="00F5007F"/>
    <w:rsid w:val="00F51F6C"/>
    <w:rsid w:val="00F53952"/>
    <w:rsid w:val="00F5401E"/>
    <w:rsid w:val="00F5479B"/>
    <w:rsid w:val="00F5523A"/>
    <w:rsid w:val="00F5587E"/>
    <w:rsid w:val="00F62475"/>
    <w:rsid w:val="00F63152"/>
    <w:rsid w:val="00F6389F"/>
    <w:rsid w:val="00F63979"/>
    <w:rsid w:val="00F63A13"/>
    <w:rsid w:val="00F67840"/>
    <w:rsid w:val="00F70B0D"/>
    <w:rsid w:val="00F70FF8"/>
    <w:rsid w:val="00F72A72"/>
    <w:rsid w:val="00F73170"/>
    <w:rsid w:val="00F743F8"/>
    <w:rsid w:val="00F756B7"/>
    <w:rsid w:val="00F756BA"/>
    <w:rsid w:val="00F7621F"/>
    <w:rsid w:val="00F76FFB"/>
    <w:rsid w:val="00F7704C"/>
    <w:rsid w:val="00F77587"/>
    <w:rsid w:val="00F77CC0"/>
    <w:rsid w:val="00F8239B"/>
    <w:rsid w:val="00F83E6F"/>
    <w:rsid w:val="00F84112"/>
    <w:rsid w:val="00F847B5"/>
    <w:rsid w:val="00F85CFB"/>
    <w:rsid w:val="00F863E5"/>
    <w:rsid w:val="00F867E2"/>
    <w:rsid w:val="00F86EAD"/>
    <w:rsid w:val="00F86F80"/>
    <w:rsid w:val="00F91109"/>
    <w:rsid w:val="00F9149B"/>
    <w:rsid w:val="00F918A5"/>
    <w:rsid w:val="00F9386E"/>
    <w:rsid w:val="00F9762A"/>
    <w:rsid w:val="00FA2429"/>
    <w:rsid w:val="00FA3798"/>
    <w:rsid w:val="00FA423D"/>
    <w:rsid w:val="00FA6B66"/>
    <w:rsid w:val="00FA7832"/>
    <w:rsid w:val="00FB024D"/>
    <w:rsid w:val="00FB1800"/>
    <w:rsid w:val="00FB1C00"/>
    <w:rsid w:val="00FB250F"/>
    <w:rsid w:val="00FB3205"/>
    <w:rsid w:val="00FB3F7F"/>
    <w:rsid w:val="00FB55F2"/>
    <w:rsid w:val="00FB6F78"/>
    <w:rsid w:val="00FC16B8"/>
    <w:rsid w:val="00FC1F10"/>
    <w:rsid w:val="00FC3199"/>
    <w:rsid w:val="00FC3647"/>
    <w:rsid w:val="00FC3AAF"/>
    <w:rsid w:val="00FC44B6"/>
    <w:rsid w:val="00FC49E9"/>
    <w:rsid w:val="00FC50CD"/>
    <w:rsid w:val="00FC7A4B"/>
    <w:rsid w:val="00FD3089"/>
    <w:rsid w:val="00FD3187"/>
    <w:rsid w:val="00FD3F47"/>
    <w:rsid w:val="00FD40A9"/>
    <w:rsid w:val="00FD5BA3"/>
    <w:rsid w:val="00FE19DD"/>
    <w:rsid w:val="00FE1B96"/>
    <w:rsid w:val="00FE44AA"/>
    <w:rsid w:val="00FE53F5"/>
    <w:rsid w:val="00FE5D52"/>
    <w:rsid w:val="00FE6826"/>
    <w:rsid w:val="00FF0044"/>
    <w:rsid w:val="00FF06E6"/>
    <w:rsid w:val="00FF0EDF"/>
    <w:rsid w:val="00FF10E9"/>
    <w:rsid w:val="00FF1482"/>
    <w:rsid w:val="00FF2406"/>
    <w:rsid w:val="00FF3E3C"/>
    <w:rsid w:val="00FF4C87"/>
    <w:rsid w:val="00FF5D45"/>
    <w:rsid w:val="00FF651E"/>
    <w:rsid w:val="00FF6D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28B3"/>
  <w15:chartTrackingRefBased/>
  <w15:docId w15:val="{F89AEDB6-B9AC-4632-99C7-800D5B7F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80621"/>
    <w:pPr>
      <w:spacing w:after="0" w:line="240" w:lineRule="auto"/>
    </w:pPr>
    <w:rPr>
      <w:sz w:val="20"/>
      <w:szCs w:val="20"/>
    </w:rPr>
  </w:style>
  <w:style w:type="character" w:customStyle="1" w:styleId="NotedebasdepageCar">
    <w:name w:val="Note de bas de page Car"/>
    <w:basedOn w:val="Policepardfaut"/>
    <w:link w:val="Notedebasdepage"/>
    <w:uiPriority w:val="99"/>
    <w:rsid w:val="00A80621"/>
    <w:rPr>
      <w:sz w:val="20"/>
      <w:szCs w:val="20"/>
    </w:rPr>
  </w:style>
  <w:style w:type="character" w:styleId="Appelnotedebasdep">
    <w:name w:val="footnote reference"/>
    <w:basedOn w:val="Policepardfaut"/>
    <w:uiPriority w:val="99"/>
    <w:semiHidden/>
    <w:unhideWhenUsed/>
    <w:rsid w:val="00A80621"/>
    <w:rPr>
      <w:vertAlign w:val="superscript"/>
    </w:rPr>
  </w:style>
  <w:style w:type="character" w:styleId="Lienhypertexte">
    <w:name w:val="Hyperlink"/>
    <w:basedOn w:val="Policepardfaut"/>
    <w:uiPriority w:val="99"/>
    <w:unhideWhenUsed/>
    <w:rsid w:val="00A80621"/>
    <w:rPr>
      <w:color w:val="0000FF"/>
      <w:u w:val="single"/>
    </w:rPr>
  </w:style>
  <w:style w:type="paragraph" w:styleId="En-tte">
    <w:name w:val="header"/>
    <w:basedOn w:val="Normal"/>
    <w:link w:val="En-tteCar"/>
    <w:uiPriority w:val="99"/>
    <w:unhideWhenUsed/>
    <w:rsid w:val="00E7211C"/>
    <w:pPr>
      <w:tabs>
        <w:tab w:val="center" w:pos="4536"/>
        <w:tab w:val="right" w:pos="9072"/>
      </w:tabs>
      <w:spacing w:after="0" w:line="240" w:lineRule="auto"/>
    </w:pPr>
  </w:style>
  <w:style w:type="character" w:customStyle="1" w:styleId="En-tteCar">
    <w:name w:val="En-tête Car"/>
    <w:basedOn w:val="Policepardfaut"/>
    <w:link w:val="En-tte"/>
    <w:uiPriority w:val="99"/>
    <w:rsid w:val="00E7211C"/>
  </w:style>
  <w:style w:type="paragraph" w:styleId="Pieddepage">
    <w:name w:val="footer"/>
    <w:basedOn w:val="Normal"/>
    <w:link w:val="PieddepageCar"/>
    <w:uiPriority w:val="99"/>
    <w:unhideWhenUsed/>
    <w:rsid w:val="00E721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211C"/>
  </w:style>
  <w:style w:type="paragraph" w:styleId="Rvision">
    <w:name w:val="Revision"/>
    <w:hidden/>
    <w:uiPriority w:val="99"/>
    <w:semiHidden/>
    <w:rsid w:val="00771EC2"/>
    <w:pPr>
      <w:spacing w:after="0" w:line="240" w:lineRule="auto"/>
    </w:pPr>
  </w:style>
  <w:style w:type="paragraph" w:styleId="Paragraphedeliste">
    <w:name w:val="List Paragraph"/>
    <w:basedOn w:val="Normal"/>
    <w:uiPriority w:val="34"/>
    <w:qFormat/>
    <w:rsid w:val="00FF10E9"/>
    <w:pPr>
      <w:ind w:left="720"/>
      <w:contextualSpacing/>
    </w:pPr>
  </w:style>
  <w:style w:type="character" w:styleId="Marquedecommentaire">
    <w:name w:val="annotation reference"/>
    <w:basedOn w:val="Policepardfaut"/>
    <w:uiPriority w:val="99"/>
    <w:semiHidden/>
    <w:unhideWhenUsed/>
    <w:rsid w:val="003B3BC8"/>
    <w:rPr>
      <w:sz w:val="16"/>
      <w:szCs w:val="16"/>
    </w:rPr>
  </w:style>
  <w:style w:type="paragraph" w:styleId="Commentaire">
    <w:name w:val="annotation text"/>
    <w:basedOn w:val="Normal"/>
    <w:link w:val="CommentaireCar"/>
    <w:uiPriority w:val="99"/>
    <w:semiHidden/>
    <w:unhideWhenUsed/>
    <w:rsid w:val="003B3BC8"/>
    <w:pPr>
      <w:spacing w:line="240" w:lineRule="auto"/>
    </w:pPr>
    <w:rPr>
      <w:sz w:val="20"/>
      <w:szCs w:val="20"/>
    </w:rPr>
  </w:style>
  <w:style w:type="character" w:customStyle="1" w:styleId="CommentaireCar">
    <w:name w:val="Commentaire Car"/>
    <w:basedOn w:val="Policepardfaut"/>
    <w:link w:val="Commentaire"/>
    <w:uiPriority w:val="99"/>
    <w:semiHidden/>
    <w:rsid w:val="003B3BC8"/>
    <w:rPr>
      <w:sz w:val="20"/>
      <w:szCs w:val="20"/>
    </w:rPr>
  </w:style>
  <w:style w:type="paragraph" w:styleId="Objetducommentaire">
    <w:name w:val="annotation subject"/>
    <w:basedOn w:val="Commentaire"/>
    <w:next w:val="Commentaire"/>
    <w:link w:val="ObjetducommentaireCar"/>
    <w:uiPriority w:val="99"/>
    <w:semiHidden/>
    <w:unhideWhenUsed/>
    <w:rsid w:val="003B3BC8"/>
    <w:rPr>
      <w:b/>
      <w:bCs/>
    </w:rPr>
  </w:style>
  <w:style w:type="character" w:customStyle="1" w:styleId="ObjetducommentaireCar">
    <w:name w:val="Objet du commentaire Car"/>
    <w:basedOn w:val="CommentaireCar"/>
    <w:link w:val="Objetducommentaire"/>
    <w:uiPriority w:val="99"/>
    <w:semiHidden/>
    <w:rsid w:val="003B3BC8"/>
    <w:rPr>
      <w:b/>
      <w:bCs/>
      <w:sz w:val="20"/>
      <w:szCs w:val="20"/>
    </w:rPr>
  </w:style>
  <w:style w:type="table" w:styleId="Grilledutableau">
    <w:name w:val="Table Grid"/>
    <w:basedOn w:val="TableauNormal"/>
    <w:uiPriority w:val="39"/>
    <w:rsid w:val="00634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145A94"/>
    <w:pPr>
      <w:pBdr>
        <w:top w:val="nil"/>
        <w:left w:val="nil"/>
        <w:bottom w:val="nil"/>
        <w:right w:val="nil"/>
        <w:between w:val="nil"/>
      </w:pBdr>
      <w:spacing w:after="200" w:line="240" w:lineRule="auto"/>
    </w:pPr>
    <w:rPr>
      <w:rFonts w:ascii="Arial" w:eastAsia="Arial" w:hAnsi="Arial" w:cs="Arial"/>
      <w:i/>
      <w:iCs/>
      <w:color w:val="44546A" w:themeColor="text2"/>
      <w:sz w:val="18"/>
      <w:szCs w:val="18"/>
      <w:lang w:val="fr" w:eastAsia="fr-BE"/>
    </w:rPr>
  </w:style>
  <w:style w:type="character" w:styleId="Mentionnonrsolue">
    <w:name w:val="Unresolved Mention"/>
    <w:basedOn w:val="Policepardfaut"/>
    <w:uiPriority w:val="99"/>
    <w:semiHidden/>
    <w:unhideWhenUsed/>
    <w:rsid w:val="008F2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2330">
      <w:bodyDiv w:val="1"/>
      <w:marLeft w:val="0"/>
      <w:marRight w:val="0"/>
      <w:marTop w:val="0"/>
      <w:marBottom w:val="0"/>
      <w:divBdr>
        <w:top w:val="none" w:sz="0" w:space="0" w:color="auto"/>
        <w:left w:val="none" w:sz="0" w:space="0" w:color="auto"/>
        <w:bottom w:val="none" w:sz="0" w:space="0" w:color="auto"/>
        <w:right w:val="none" w:sz="0" w:space="0" w:color="auto"/>
      </w:divBdr>
    </w:div>
    <w:div w:id="543248171">
      <w:bodyDiv w:val="1"/>
      <w:marLeft w:val="0"/>
      <w:marRight w:val="0"/>
      <w:marTop w:val="0"/>
      <w:marBottom w:val="0"/>
      <w:divBdr>
        <w:top w:val="none" w:sz="0" w:space="0" w:color="auto"/>
        <w:left w:val="none" w:sz="0" w:space="0" w:color="auto"/>
        <w:bottom w:val="none" w:sz="0" w:space="0" w:color="auto"/>
        <w:right w:val="none" w:sz="0" w:space="0" w:color="auto"/>
      </w:divBdr>
    </w:div>
    <w:div w:id="631255534">
      <w:bodyDiv w:val="1"/>
      <w:marLeft w:val="0"/>
      <w:marRight w:val="0"/>
      <w:marTop w:val="0"/>
      <w:marBottom w:val="0"/>
      <w:divBdr>
        <w:top w:val="none" w:sz="0" w:space="0" w:color="auto"/>
        <w:left w:val="none" w:sz="0" w:space="0" w:color="auto"/>
        <w:bottom w:val="none" w:sz="0" w:space="0" w:color="auto"/>
        <w:right w:val="none" w:sz="0" w:space="0" w:color="auto"/>
      </w:divBdr>
    </w:div>
    <w:div w:id="815029491">
      <w:bodyDiv w:val="1"/>
      <w:marLeft w:val="0"/>
      <w:marRight w:val="0"/>
      <w:marTop w:val="0"/>
      <w:marBottom w:val="0"/>
      <w:divBdr>
        <w:top w:val="none" w:sz="0" w:space="0" w:color="auto"/>
        <w:left w:val="none" w:sz="0" w:space="0" w:color="auto"/>
        <w:bottom w:val="none" w:sz="0" w:space="0" w:color="auto"/>
        <w:right w:val="none" w:sz="0" w:space="0" w:color="auto"/>
      </w:divBdr>
    </w:div>
    <w:div w:id="859586884">
      <w:bodyDiv w:val="1"/>
      <w:marLeft w:val="0"/>
      <w:marRight w:val="0"/>
      <w:marTop w:val="0"/>
      <w:marBottom w:val="0"/>
      <w:divBdr>
        <w:top w:val="none" w:sz="0" w:space="0" w:color="auto"/>
        <w:left w:val="none" w:sz="0" w:space="0" w:color="auto"/>
        <w:bottom w:val="none" w:sz="0" w:space="0" w:color="auto"/>
        <w:right w:val="none" w:sz="0" w:space="0" w:color="auto"/>
      </w:divBdr>
    </w:div>
    <w:div w:id="861743404">
      <w:bodyDiv w:val="1"/>
      <w:marLeft w:val="0"/>
      <w:marRight w:val="0"/>
      <w:marTop w:val="0"/>
      <w:marBottom w:val="0"/>
      <w:divBdr>
        <w:top w:val="none" w:sz="0" w:space="0" w:color="auto"/>
        <w:left w:val="none" w:sz="0" w:space="0" w:color="auto"/>
        <w:bottom w:val="none" w:sz="0" w:space="0" w:color="auto"/>
        <w:right w:val="none" w:sz="0" w:space="0" w:color="auto"/>
      </w:divBdr>
    </w:div>
    <w:div w:id="985861964">
      <w:bodyDiv w:val="1"/>
      <w:marLeft w:val="0"/>
      <w:marRight w:val="0"/>
      <w:marTop w:val="0"/>
      <w:marBottom w:val="0"/>
      <w:divBdr>
        <w:top w:val="none" w:sz="0" w:space="0" w:color="auto"/>
        <w:left w:val="none" w:sz="0" w:space="0" w:color="auto"/>
        <w:bottom w:val="none" w:sz="0" w:space="0" w:color="auto"/>
        <w:right w:val="none" w:sz="0" w:space="0" w:color="auto"/>
      </w:divBdr>
    </w:div>
    <w:div w:id="995762986">
      <w:bodyDiv w:val="1"/>
      <w:marLeft w:val="0"/>
      <w:marRight w:val="0"/>
      <w:marTop w:val="0"/>
      <w:marBottom w:val="0"/>
      <w:divBdr>
        <w:top w:val="none" w:sz="0" w:space="0" w:color="auto"/>
        <w:left w:val="none" w:sz="0" w:space="0" w:color="auto"/>
        <w:bottom w:val="none" w:sz="0" w:space="0" w:color="auto"/>
        <w:right w:val="none" w:sz="0" w:space="0" w:color="auto"/>
      </w:divBdr>
    </w:div>
    <w:div w:id="1039009854">
      <w:bodyDiv w:val="1"/>
      <w:marLeft w:val="0"/>
      <w:marRight w:val="0"/>
      <w:marTop w:val="0"/>
      <w:marBottom w:val="0"/>
      <w:divBdr>
        <w:top w:val="none" w:sz="0" w:space="0" w:color="auto"/>
        <w:left w:val="none" w:sz="0" w:space="0" w:color="auto"/>
        <w:bottom w:val="none" w:sz="0" w:space="0" w:color="auto"/>
        <w:right w:val="none" w:sz="0" w:space="0" w:color="auto"/>
      </w:divBdr>
    </w:div>
    <w:div w:id="1098867922">
      <w:bodyDiv w:val="1"/>
      <w:marLeft w:val="0"/>
      <w:marRight w:val="0"/>
      <w:marTop w:val="0"/>
      <w:marBottom w:val="0"/>
      <w:divBdr>
        <w:top w:val="none" w:sz="0" w:space="0" w:color="auto"/>
        <w:left w:val="none" w:sz="0" w:space="0" w:color="auto"/>
        <w:bottom w:val="none" w:sz="0" w:space="0" w:color="auto"/>
        <w:right w:val="none" w:sz="0" w:space="0" w:color="auto"/>
      </w:divBdr>
    </w:div>
    <w:div w:id="205901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Category:Maps_of_subdivisions_of_the_Russian_Empi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ommons.wikimedia.org/wiki/Category:Maps_of_subdivisions_of_the_Russian_Empir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journals.openedition.org/clio/437" TargetMode="External"/><Relationship Id="rId2" Type="http://schemas.openxmlformats.org/officeDocument/2006/relationships/hyperlink" Target="https://www.biusante.parisdescartes.fr/histoire/medica/presentations/entree-femmes-en-medecine.php" TargetMode="External"/><Relationship Id="rId1" Type="http://schemas.openxmlformats.org/officeDocument/2006/relationships/hyperlink" Target="https://www.biusante.parisdescartes.fr/histoire/biographies/?lotindD=D2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80FDE-6FAA-4776-B2B5-D21C9D0F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5568</Words>
  <Characters>30629</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Louvegny</dc:creator>
  <cp:keywords/>
  <dc:description/>
  <cp:lastModifiedBy>Juliette Louvegny</cp:lastModifiedBy>
  <cp:revision>212</cp:revision>
  <cp:lastPrinted>2022-04-19T08:42:00Z</cp:lastPrinted>
  <dcterms:created xsi:type="dcterms:W3CDTF">2022-04-15T05:33:00Z</dcterms:created>
  <dcterms:modified xsi:type="dcterms:W3CDTF">2023-03-08T15:05:00Z</dcterms:modified>
</cp:coreProperties>
</file>