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5F99" w14:textId="0C04C043" w:rsidR="008E4AB1" w:rsidRPr="00B43269" w:rsidRDefault="002D480D" w:rsidP="003643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269">
        <w:rPr>
          <w:rFonts w:ascii="Times New Roman" w:hAnsi="Times New Roman" w:cs="Times New Roman"/>
          <w:b/>
          <w:bCs/>
          <w:sz w:val="28"/>
          <w:szCs w:val="28"/>
        </w:rPr>
        <w:t>De la quête d’universalité</w:t>
      </w:r>
      <w:r w:rsidR="003F10E4" w:rsidRPr="00B43269">
        <w:rPr>
          <w:rFonts w:ascii="Times New Roman" w:hAnsi="Times New Roman" w:cs="Times New Roman"/>
          <w:b/>
          <w:bCs/>
          <w:sz w:val="28"/>
          <w:szCs w:val="28"/>
        </w:rPr>
        <w:t xml:space="preserve"> et du nomadisme en bioéthique</w:t>
      </w:r>
    </w:p>
    <w:p w14:paraId="1982F987" w14:textId="3E397661" w:rsidR="00430F63" w:rsidRPr="00B43269" w:rsidRDefault="003643DD" w:rsidP="003643DD">
      <w:pPr>
        <w:spacing w:after="0"/>
        <w:jc w:val="center"/>
        <w:rPr>
          <w:rFonts w:ascii="Times New Roman" w:hAnsi="Times New Roman" w:cs="Times New Roman"/>
        </w:rPr>
      </w:pPr>
      <w:r w:rsidRPr="00B43269">
        <w:rPr>
          <w:rFonts w:ascii="Times New Roman" w:hAnsi="Times New Roman" w:cs="Times New Roman"/>
        </w:rPr>
        <w:t>Laurent RAVEZ</w:t>
      </w:r>
    </w:p>
    <w:p w14:paraId="3D7F4666" w14:textId="0CE6C5D3" w:rsidR="003643DD" w:rsidRPr="00B43269" w:rsidRDefault="003643DD" w:rsidP="003643DD">
      <w:pPr>
        <w:spacing w:after="0"/>
        <w:jc w:val="center"/>
        <w:rPr>
          <w:rFonts w:ascii="Times New Roman" w:hAnsi="Times New Roman" w:cs="Times New Roman"/>
        </w:rPr>
      </w:pPr>
      <w:r w:rsidRPr="00B43269">
        <w:rPr>
          <w:rFonts w:ascii="Times New Roman" w:hAnsi="Times New Roman" w:cs="Times New Roman"/>
        </w:rPr>
        <w:t>Centre de bioéthique de l’Université de Namur (Belgique)</w:t>
      </w:r>
    </w:p>
    <w:p w14:paraId="0C9F9C25" w14:textId="74F583E9" w:rsidR="003643DD" w:rsidRDefault="003643DD">
      <w:pPr>
        <w:rPr>
          <w:rFonts w:ascii="Times New Roman" w:hAnsi="Times New Roman" w:cs="Times New Roman"/>
        </w:rPr>
      </w:pPr>
    </w:p>
    <w:p w14:paraId="09D2848C" w14:textId="0909ABED" w:rsidR="009C74F0" w:rsidRPr="009C74F0" w:rsidRDefault="009C74F0">
      <w:pPr>
        <w:rPr>
          <w:rFonts w:ascii="Times New Roman" w:hAnsi="Times New Roman" w:cs="Times New Roman"/>
          <w:u w:val="single"/>
        </w:rPr>
      </w:pPr>
      <w:r w:rsidRPr="009C74F0">
        <w:rPr>
          <w:rFonts w:ascii="Times New Roman" w:hAnsi="Times New Roman" w:cs="Times New Roman"/>
          <w:u w:val="single"/>
        </w:rPr>
        <w:t>Introduction</w:t>
      </w:r>
    </w:p>
    <w:p w14:paraId="59E63A16" w14:textId="531560FD" w:rsidR="00C8382E" w:rsidRDefault="00C8382E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Dans cette contribution, nous nous interrogeons </w:t>
      </w:r>
      <w:r w:rsidR="00022FB5" w:rsidRPr="00B43269">
        <w:rPr>
          <w:rFonts w:ascii="Times New Roman" w:hAnsi="Times New Roman" w:cs="Times New Roman"/>
          <w:sz w:val="24"/>
          <w:szCs w:val="24"/>
        </w:rPr>
        <w:t xml:space="preserve">sur la nature de l’activité éthique, particulièrement lorsqu’elle s’applique à la sphère de la santé, autrement dit, la bioéthique. </w:t>
      </w:r>
      <w:r w:rsidR="00A479DF" w:rsidRPr="00B43269">
        <w:rPr>
          <w:rFonts w:ascii="Times New Roman" w:hAnsi="Times New Roman" w:cs="Times New Roman"/>
          <w:sz w:val="24"/>
          <w:szCs w:val="24"/>
        </w:rPr>
        <w:t xml:space="preserve">Nous définissons la bioéthique comme une réflexion critique sur les valeurs en présence </w:t>
      </w:r>
      <w:r w:rsidR="00A03C55" w:rsidRPr="00B43269">
        <w:rPr>
          <w:rFonts w:ascii="Times New Roman" w:hAnsi="Times New Roman" w:cs="Times New Roman"/>
          <w:sz w:val="24"/>
          <w:szCs w:val="24"/>
        </w:rPr>
        <w:t xml:space="preserve">dans le monde de la santé. </w:t>
      </w:r>
      <w:r w:rsidR="00B74215" w:rsidRPr="00B43269">
        <w:rPr>
          <w:rFonts w:ascii="Times New Roman" w:hAnsi="Times New Roman" w:cs="Times New Roman"/>
          <w:sz w:val="24"/>
          <w:szCs w:val="24"/>
        </w:rPr>
        <w:t xml:space="preserve">Cette réflexion </w:t>
      </w:r>
      <w:r w:rsidR="00540849" w:rsidRPr="00B43269">
        <w:rPr>
          <w:rFonts w:ascii="Times New Roman" w:hAnsi="Times New Roman" w:cs="Times New Roman"/>
          <w:sz w:val="24"/>
          <w:szCs w:val="24"/>
        </w:rPr>
        <w:t xml:space="preserve">critique </w:t>
      </w:r>
      <w:r w:rsidR="00D52439" w:rsidRPr="00B43269">
        <w:rPr>
          <w:rFonts w:ascii="Times New Roman" w:hAnsi="Times New Roman" w:cs="Times New Roman"/>
          <w:sz w:val="24"/>
          <w:szCs w:val="24"/>
        </w:rPr>
        <w:t xml:space="preserve">est souvent concomitante </w:t>
      </w:r>
      <w:r w:rsidR="00B74215" w:rsidRPr="00B43269">
        <w:rPr>
          <w:rFonts w:ascii="Times New Roman" w:hAnsi="Times New Roman" w:cs="Times New Roman"/>
          <w:sz w:val="24"/>
          <w:szCs w:val="24"/>
        </w:rPr>
        <w:t xml:space="preserve">à la proposition de </w:t>
      </w:r>
      <w:r w:rsidR="00582E22" w:rsidRPr="00B43269">
        <w:rPr>
          <w:rFonts w:ascii="Times New Roman" w:hAnsi="Times New Roman" w:cs="Times New Roman"/>
          <w:sz w:val="24"/>
          <w:szCs w:val="24"/>
        </w:rPr>
        <w:t xml:space="preserve">méthodologies d’analyse et de </w:t>
      </w:r>
      <w:r w:rsidR="00B74215" w:rsidRPr="00B43269">
        <w:rPr>
          <w:rFonts w:ascii="Times New Roman" w:hAnsi="Times New Roman" w:cs="Times New Roman"/>
          <w:sz w:val="24"/>
          <w:szCs w:val="24"/>
        </w:rPr>
        <w:t xml:space="preserve">repères éthiques </w:t>
      </w:r>
      <w:r w:rsidR="00401971" w:rsidRPr="00B43269">
        <w:rPr>
          <w:rFonts w:ascii="Times New Roman" w:hAnsi="Times New Roman" w:cs="Times New Roman"/>
          <w:sz w:val="24"/>
          <w:szCs w:val="24"/>
        </w:rPr>
        <w:t xml:space="preserve">destinés à éclairer les décisions des professionnels de la santé et des patients. </w:t>
      </w:r>
      <w:r w:rsidR="00A839CF" w:rsidRPr="00B43269">
        <w:rPr>
          <w:rFonts w:ascii="Times New Roman" w:hAnsi="Times New Roman" w:cs="Times New Roman"/>
          <w:sz w:val="24"/>
          <w:szCs w:val="24"/>
        </w:rPr>
        <w:t>Aujourd’hui</w:t>
      </w:r>
      <w:r w:rsidR="00F0524D" w:rsidRPr="00B43269">
        <w:rPr>
          <w:rFonts w:ascii="Times New Roman" w:hAnsi="Times New Roman" w:cs="Times New Roman"/>
          <w:sz w:val="24"/>
          <w:szCs w:val="24"/>
        </w:rPr>
        <w:t xml:space="preserve">, la méthodologie </w:t>
      </w:r>
      <w:r w:rsidR="00330F56" w:rsidRPr="00B43269">
        <w:rPr>
          <w:rFonts w:ascii="Times New Roman" w:hAnsi="Times New Roman" w:cs="Times New Roman"/>
          <w:sz w:val="24"/>
          <w:szCs w:val="24"/>
        </w:rPr>
        <w:t xml:space="preserve">le plus connue </w:t>
      </w:r>
      <w:r w:rsidR="00F0524D" w:rsidRPr="00B43269">
        <w:rPr>
          <w:rFonts w:ascii="Times New Roman" w:hAnsi="Times New Roman" w:cs="Times New Roman"/>
          <w:sz w:val="24"/>
          <w:szCs w:val="24"/>
        </w:rPr>
        <w:t xml:space="preserve">d’analyse des situations </w:t>
      </w:r>
      <w:r w:rsidR="00150837" w:rsidRPr="00B43269">
        <w:rPr>
          <w:rFonts w:ascii="Times New Roman" w:hAnsi="Times New Roman" w:cs="Times New Roman"/>
          <w:sz w:val="24"/>
          <w:szCs w:val="24"/>
        </w:rPr>
        <w:t>du monde de la santé qui posent des questions éthiques</w:t>
      </w:r>
      <w:r w:rsidR="00330F56" w:rsidRPr="00B43269">
        <w:rPr>
          <w:rFonts w:ascii="Times New Roman" w:hAnsi="Times New Roman" w:cs="Times New Roman"/>
          <w:sz w:val="24"/>
          <w:szCs w:val="24"/>
        </w:rPr>
        <w:t xml:space="preserve"> est le principisme qui s’articule autour de quatre grands principes : l’autonomie, la bienfaisance, la non-malfaisance et la justice. </w:t>
      </w:r>
      <w:r w:rsidR="00631331" w:rsidRPr="00B43269">
        <w:rPr>
          <w:rFonts w:ascii="Times New Roman" w:hAnsi="Times New Roman" w:cs="Times New Roman"/>
          <w:sz w:val="24"/>
          <w:szCs w:val="24"/>
        </w:rPr>
        <w:t xml:space="preserve">Ces principes qui se veulent universels sont pourtant très marqués </w:t>
      </w:r>
      <w:r w:rsidR="00545943" w:rsidRPr="00B43269">
        <w:rPr>
          <w:rFonts w:ascii="Times New Roman" w:hAnsi="Times New Roman" w:cs="Times New Roman"/>
          <w:sz w:val="24"/>
          <w:szCs w:val="24"/>
        </w:rPr>
        <w:t>idéologiquement et culturellement p</w:t>
      </w:r>
      <w:r w:rsidR="002F6C0E" w:rsidRPr="00B43269">
        <w:rPr>
          <w:rFonts w:ascii="Times New Roman" w:hAnsi="Times New Roman" w:cs="Times New Roman"/>
          <w:sz w:val="24"/>
          <w:szCs w:val="24"/>
        </w:rPr>
        <w:t>ar</w:t>
      </w:r>
      <w:r w:rsidR="00545943" w:rsidRPr="00B43269">
        <w:rPr>
          <w:rFonts w:ascii="Times New Roman" w:hAnsi="Times New Roman" w:cs="Times New Roman"/>
          <w:sz w:val="24"/>
          <w:szCs w:val="24"/>
        </w:rPr>
        <w:t xml:space="preserve"> leur lieu et leur date de naissance : les </w:t>
      </w:r>
      <w:r w:rsidR="002B1C0E" w:rsidRPr="00B43269">
        <w:rPr>
          <w:rFonts w:ascii="Times New Roman" w:hAnsi="Times New Roman" w:cs="Times New Roman"/>
          <w:sz w:val="24"/>
          <w:szCs w:val="24"/>
        </w:rPr>
        <w:t>États-Unis des années 1960.</w:t>
      </w:r>
      <w:r w:rsidR="00780F37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434D05" w:rsidRPr="00B43269">
        <w:rPr>
          <w:rFonts w:ascii="Times New Roman" w:hAnsi="Times New Roman" w:cs="Times New Roman"/>
          <w:sz w:val="24"/>
          <w:szCs w:val="24"/>
        </w:rPr>
        <w:t>Faut</w:t>
      </w:r>
      <w:r w:rsidR="00F34F28" w:rsidRPr="00B43269">
        <w:rPr>
          <w:rFonts w:ascii="Times New Roman" w:hAnsi="Times New Roman" w:cs="Times New Roman"/>
          <w:sz w:val="24"/>
          <w:szCs w:val="24"/>
        </w:rPr>
        <w:t>-il alors renoncer à l’utilisation du principisme et plus largement de la bioéthique international</w:t>
      </w:r>
      <w:r w:rsidR="00E42E0B" w:rsidRPr="00B43269">
        <w:rPr>
          <w:rFonts w:ascii="Times New Roman" w:hAnsi="Times New Roman" w:cs="Times New Roman"/>
          <w:sz w:val="24"/>
          <w:szCs w:val="24"/>
        </w:rPr>
        <w:t>e</w:t>
      </w:r>
      <w:r w:rsidR="00F34F28" w:rsidRPr="00B43269">
        <w:rPr>
          <w:rFonts w:ascii="Times New Roman" w:hAnsi="Times New Roman" w:cs="Times New Roman"/>
          <w:sz w:val="24"/>
          <w:szCs w:val="24"/>
        </w:rPr>
        <w:t xml:space="preserve"> dans des contextes </w:t>
      </w:r>
      <w:r w:rsidR="00282D1A" w:rsidRPr="00B43269">
        <w:rPr>
          <w:rFonts w:ascii="Times New Roman" w:hAnsi="Times New Roman" w:cs="Times New Roman"/>
          <w:sz w:val="24"/>
          <w:szCs w:val="24"/>
        </w:rPr>
        <w:t>qui sortent de la sphère d’influence culturel</w:t>
      </w:r>
      <w:r w:rsidR="00814A06" w:rsidRPr="00B43269">
        <w:rPr>
          <w:rFonts w:ascii="Times New Roman" w:hAnsi="Times New Roman" w:cs="Times New Roman"/>
          <w:sz w:val="24"/>
          <w:szCs w:val="24"/>
        </w:rPr>
        <w:t>le</w:t>
      </w:r>
      <w:r w:rsidR="00282D1A" w:rsidRPr="00B43269">
        <w:rPr>
          <w:rFonts w:ascii="Times New Roman" w:hAnsi="Times New Roman" w:cs="Times New Roman"/>
          <w:sz w:val="24"/>
          <w:szCs w:val="24"/>
        </w:rPr>
        <w:t xml:space="preserve"> de l’Occident</w:t>
      </w:r>
      <w:r w:rsidR="00E42E0B" w:rsidRPr="00B43269">
        <w:rPr>
          <w:rFonts w:ascii="Times New Roman" w:hAnsi="Times New Roman" w:cs="Times New Roman"/>
          <w:sz w:val="24"/>
          <w:szCs w:val="24"/>
        </w:rPr>
        <w:t xml:space="preserve"> ? Face à une telle interrogation, nous montrons que le concept de « nomadisme bioéthique » peut permettre </w:t>
      </w:r>
      <w:r w:rsidR="00D969F5" w:rsidRPr="00B43269">
        <w:rPr>
          <w:rFonts w:ascii="Times New Roman" w:hAnsi="Times New Roman" w:cs="Times New Roman"/>
          <w:sz w:val="24"/>
          <w:szCs w:val="24"/>
        </w:rPr>
        <w:t>à la fois d</w:t>
      </w:r>
      <w:r w:rsidR="00DA7774" w:rsidRPr="00B43269">
        <w:rPr>
          <w:rFonts w:ascii="Times New Roman" w:hAnsi="Times New Roman" w:cs="Times New Roman"/>
          <w:sz w:val="24"/>
          <w:szCs w:val="24"/>
        </w:rPr>
        <w:t xml:space="preserve">e sauvegarder </w:t>
      </w:r>
      <w:r w:rsidR="00186E83" w:rsidRPr="00B43269">
        <w:rPr>
          <w:rFonts w:ascii="Times New Roman" w:hAnsi="Times New Roman" w:cs="Times New Roman"/>
          <w:sz w:val="24"/>
          <w:szCs w:val="24"/>
        </w:rPr>
        <w:t xml:space="preserve">la visée </w:t>
      </w:r>
      <w:r w:rsidR="00DA7774" w:rsidRPr="00B43269">
        <w:rPr>
          <w:rFonts w:ascii="Times New Roman" w:hAnsi="Times New Roman" w:cs="Times New Roman"/>
          <w:sz w:val="24"/>
          <w:szCs w:val="24"/>
        </w:rPr>
        <w:t>univers</w:t>
      </w:r>
      <w:r w:rsidR="00186E83" w:rsidRPr="00B43269">
        <w:rPr>
          <w:rFonts w:ascii="Times New Roman" w:hAnsi="Times New Roman" w:cs="Times New Roman"/>
          <w:sz w:val="24"/>
          <w:szCs w:val="24"/>
        </w:rPr>
        <w:t>elle</w:t>
      </w:r>
      <w:r w:rsidR="00DA7774" w:rsidRPr="00B43269">
        <w:rPr>
          <w:rFonts w:ascii="Times New Roman" w:hAnsi="Times New Roman" w:cs="Times New Roman"/>
          <w:sz w:val="24"/>
          <w:szCs w:val="24"/>
        </w:rPr>
        <w:t xml:space="preserve"> de la bioéthique tout en rendant ses utilisateurs attentifs aux particularismes locaux.</w:t>
      </w:r>
    </w:p>
    <w:p w14:paraId="7636A518" w14:textId="301B314E" w:rsidR="009C74F0" w:rsidRPr="00B43269" w:rsidRDefault="00534D3C" w:rsidP="00534D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5D2C336C" w14:textId="7C9E245F" w:rsidR="00430F63" w:rsidRPr="00B43269" w:rsidRDefault="0031185C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>Avant d’être un concept, l’éthique devra</w:t>
      </w:r>
      <w:r w:rsidR="006C2AF3" w:rsidRPr="00B43269">
        <w:rPr>
          <w:rFonts w:ascii="Times New Roman" w:hAnsi="Times New Roman" w:cs="Times New Roman"/>
          <w:sz w:val="24"/>
          <w:szCs w:val="24"/>
        </w:rPr>
        <w:t xml:space="preserve">it être considérée comme une activité. </w:t>
      </w:r>
      <w:r w:rsidR="00B47832" w:rsidRPr="00B43269">
        <w:rPr>
          <w:rFonts w:ascii="Times New Roman" w:hAnsi="Times New Roman" w:cs="Times New Roman"/>
          <w:sz w:val="24"/>
          <w:szCs w:val="24"/>
        </w:rPr>
        <w:t xml:space="preserve">Mais de quelle activité précise s’agit-il ? </w:t>
      </w:r>
      <w:r w:rsidR="002F2BFD" w:rsidRPr="00B43269">
        <w:rPr>
          <w:rFonts w:ascii="Times New Roman" w:hAnsi="Times New Roman" w:cs="Times New Roman"/>
          <w:sz w:val="24"/>
          <w:szCs w:val="24"/>
        </w:rPr>
        <w:t xml:space="preserve">La question est essentielle pour la philosophie morale en général mais également </w:t>
      </w:r>
      <w:r w:rsidR="007E4A26" w:rsidRPr="00B43269">
        <w:rPr>
          <w:rFonts w:ascii="Times New Roman" w:hAnsi="Times New Roman" w:cs="Times New Roman"/>
          <w:sz w:val="24"/>
          <w:szCs w:val="24"/>
        </w:rPr>
        <w:t>pour l’éthique appliquée et singulièrement la bioéthique.</w:t>
      </w:r>
      <w:r w:rsidR="00885060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B57272" w:rsidRPr="00B43269">
        <w:rPr>
          <w:rFonts w:ascii="Times New Roman" w:hAnsi="Times New Roman" w:cs="Times New Roman"/>
          <w:sz w:val="24"/>
          <w:szCs w:val="24"/>
        </w:rPr>
        <w:t>Si la philosophie morale est souvent l’apanage de spécialistes, l’éthique appliquée</w:t>
      </w:r>
      <w:r w:rsidR="00A1542A" w:rsidRPr="00B43269">
        <w:rPr>
          <w:rFonts w:ascii="Times New Roman" w:hAnsi="Times New Roman" w:cs="Times New Roman"/>
          <w:sz w:val="24"/>
          <w:szCs w:val="24"/>
        </w:rPr>
        <w:t xml:space="preserve"> amène inévitablement les théoriciens à devoir </w:t>
      </w:r>
      <w:r w:rsidR="00F84544" w:rsidRPr="00B43269">
        <w:rPr>
          <w:rFonts w:ascii="Times New Roman" w:hAnsi="Times New Roman" w:cs="Times New Roman"/>
          <w:sz w:val="24"/>
          <w:szCs w:val="24"/>
        </w:rPr>
        <w:t xml:space="preserve">expliquer les concepts qu’ils utilisent </w:t>
      </w:r>
      <w:r w:rsidR="00416F3F" w:rsidRPr="00B43269">
        <w:rPr>
          <w:rFonts w:ascii="Times New Roman" w:hAnsi="Times New Roman" w:cs="Times New Roman"/>
          <w:sz w:val="24"/>
          <w:szCs w:val="24"/>
        </w:rPr>
        <w:t>à des non-spécialistes. Des explications simples</w:t>
      </w:r>
      <w:r w:rsidR="00FF5B27" w:rsidRPr="00B43269">
        <w:rPr>
          <w:rFonts w:ascii="Times New Roman" w:hAnsi="Times New Roman" w:cs="Times New Roman"/>
          <w:sz w:val="24"/>
          <w:szCs w:val="24"/>
        </w:rPr>
        <w:t xml:space="preserve"> et concrètes sont dès lors indispensables. </w:t>
      </w:r>
      <w:r w:rsidR="00864B1E" w:rsidRPr="00B43269">
        <w:rPr>
          <w:rFonts w:ascii="Times New Roman" w:hAnsi="Times New Roman" w:cs="Times New Roman"/>
          <w:sz w:val="24"/>
          <w:szCs w:val="24"/>
        </w:rPr>
        <w:t>Nous nous appliquerons dans la suite de ce texte</w:t>
      </w:r>
      <w:r w:rsidR="00DD728E" w:rsidRPr="00B43269">
        <w:rPr>
          <w:rFonts w:ascii="Times New Roman" w:hAnsi="Times New Roman" w:cs="Times New Roman"/>
          <w:sz w:val="24"/>
          <w:szCs w:val="24"/>
        </w:rPr>
        <w:t xml:space="preserve"> à </w:t>
      </w:r>
      <w:r w:rsidR="00B87770" w:rsidRPr="00B43269">
        <w:rPr>
          <w:rFonts w:ascii="Times New Roman" w:hAnsi="Times New Roman" w:cs="Times New Roman"/>
          <w:sz w:val="24"/>
          <w:szCs w:val="24"/>
        </w:rPr>
        <w:t>proposer une telle ascèse du langage philosophique qui déroute souvent les non-initiés.</w:t>
      </w:r>
    </w:p>
    <w:p w14:paraId="5F141F52" w14:textId="5FB06BF8" w:rsidR="00EB11AE" w:rsidRPr="00B43269" w:rsidRDefault="00A71F7E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Pour le dire très simplement, </w:t>
      </w:r>
      <w:r w:rsidR="002165A1" w:rsidRPr="00B43269">
        <w:rPr>
          <w:rFonts w:ascii="Times New Roman" w:hAnsi="Times New Roman" w:cs="Times New Roman"/>
          <w:sz w:val="24"/>
          <w:szCs w:val="24"/>
        </w:rPr>
        <w:t xml:space="preserve">car les </w:t>
      </w:r>
      <w:r w:rsidR="008F67B5" w:rsidRPr="00B43269">
        <w:rPr>
          <w:rFonts w:ascii="Times New Roman" w:hAnsi="Times New Roman" w:cs="Times New Roman"/>
          <w:sz w:val="24"/>
          <w:szCs w:val="24"/>
        </w:rPr>
        <w:t xml:space="preserve">choses complexes doivent pouvoir être décrites simplement : </w:t>
      </w:r>
      <w:r w:rsidR="00C111ED" w:rsidRPr="00B43269">
        <w:rPr>
          <w:rFonts w:ascii="Times New Roman" w:hAnsi="Times New Roman" w:cs="Times New Roman"/>
          <w:sz w:val="24"/>
          <w:szCs w:val="24"/>
        </w:rPr>
        <w:t>faire de l’éthique</w:t>
      </w:r>
      <w:r w:rsidR="00020E82" w:rsidRPr="00B43269">
        <w:rPr>
          <w:rFonts w:ascii="Times New Roman" w:hAnsi="Times New Roman" w:cs="Times New Roman"/>
          <w:sz w:val="24"/>
          <w:szCs w:val="24"/>
        </w:rPr>
        <w:t xml:space="preserve"> consiste à </w:t>
      </w:r>
      <w:r w:rsidR="00C111ED" w:rsidRPr="00B43269">
        <w:rPr>
          <w:rFonts w:ascii="Times New Roman" w:hAnsi="Times New Roman" w:cs="Times New Roman"/>
          <w:sz w:val="24"/>
          <w:szCs w:val="24"/>
        </w:rPr>
        <w:t>s’intéresser aux valeurs</w:t>
      </w:r>
      <w:r w:rsidR="003D700F" w:rsidRPr="00B43269">
        <w:rPr>
          <w:rFonts w:ascii="Times New Roman" w:hAnsi="Times New Roman" w:cs="Times New Roman"/>
          <w:sz w:val="24"/>
          <w:szCs w:val="24"/>
        </w:rPr>
        <w:t xml:space="preserve"> qui mo</w:t>
      </w:r>
      <w:r w:rsidR="00020E82" w:rsidRPr="00B43269">
        <w:rPr>
          <w:rFonts w:ascii="Times New Roman" w:hAnsi="Times New Roman" w:cs="Times New Roman"/>
          <w:sz w:val="24"/>
          <w:szCs w:val="24"/>
        </w:rPr>
        <w:t xml:space="preserve">tivent </w:t>
      </w:r>
      <w:r w:rsidR="00003C1C" w:rsidRPr="00B43269">
        <w:rPr>
          <w:rFonts w:ascii="Times New Roman" w:hAnsi="Times New Roman" w:cs="Times New Roman"/>
          <w:sz w:val="24"/>
          <w:szCs w:val="24"/>
        </w:rPr>
        <w:t>nos décisions et les actions qui en</w:t>
      </w:r>
      <w:r w:rsidR="001A2677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003C1C" w:rsidRPr="00B43269">
        <w:rPr>
          <w:rFonts w:ascii="Times New Roman" w:hAnsi="Times New Roman" w:cs="Times New Roman"/>
          <w:sz w:val="24"/>
          <w:szCs w:val="24"/>
        </w:rPr>
        <w:t xml:space="preserve">découlent. </w:t>
      </w:r>
      <w:r w:rsidR="004F7DB2" w:rsidRPr="00B43269">
        <w:rPr>
          <w:rFonts w:ascii="Times New Roman" w:hAnsi="Times New Roman" w:cs="Times New Roman"/>
          <w:sz w:val="24"/>
          <w:szCs w:val="24"/>
        </w:rPr>
        <w:t xml:space="preserve">Par « valeurs », il faut entendre ici les repères que chaque être humain </w:t>
      </w:r>
      <w:r w:rsidR="00616BFC" w:rsidRPr="00B43269">
        <w:rPr>
          <w:rFonts w:ascii="Times New Roman" w:hAnsi="Times New Roman" w:cs="Times New Roman"/>
          <w:sz w:val="24"/>
          <w:szCs w:val="24"/>
        </w:rPr>
        <w:t>possède concernant le bien et le mal, le bon et le mauvais, le juste et l’injuste.</w:t>
      </w:r>
      <w:r w:rsidR="00624DD7" w:rsidRPr="00B43269">
        <w:rPr>
          <w:rFonts w:ascii="Times New Roman" w:hAnsi="Times New Roman" w:cs="Times New Roman"/>
          <w:sz w:val="24"/>
          <w:szCs w:val="24"/>
        </w:rPr>
        <w:t xml:space="preserve"> Ces repères sont essentiels pour la vie humaine</w:t>
      </w:r>
      <w:r w:rsidR="00780A34" w:rsidRPr="00B43269">
        <w:rPr>
          <w:rFonts w:ascii="Times New Roman" w:hAnsi="Times New Roman" w:cs="Times New Roman"/>
          <w:sz w:val="24"/>
          <w:szCs w:val="24"/>
        </w:rPr>
        <w:t xml:space="preserve"> car, mêlés à d’autres </w:t>
      </w:r>
      <w:r w:rsidR="009957E8" w:rsidRPr="00B43269">
        <w:rPr>
          <w:rFonts w:ascii="Times New Roman" w:hAnsi="Times New Roman" w:cs="Times New Roman"/>
          <w:sz w:val="24"/>
          <w:szCs w:val="24"/>
        </w:rPr>
        <w:t>déterminants (psychologiques, culturels, économiques, sociologiques, etc.)</w:t>
      </w:r>
      <w:r w:rsidR="0058540E" w:rsidRPr="00B43269">
        <w:rPr>
          <w:rFonts w:ascii="Times New Roman" w:hAnsi="Times New Roman" w:cs="Times New Roman"/>
          <w:sz w:val="24"/>
          <w:szCs w:val="24"/>
        </w:rPr>
        <w:t>,</w:t>
      </w:r>
      <w:r w:rsidR="009957E8" w:rsidRPr="00B43269">
        <w:rPr>
          <w:rFonts w:ascii="Times New Roman" w:hAnsi="Times New Roman" w:cs="Times New Roman"/>
          <w:sz w:val="24"/>
          <w:szCs w:val="24"/>
        </w:rPr>
        <w:t xml:space="preserve"> ils vont orienter </w:t>
      </w:r>
      <w:r w:rsidR="0088486B" w:rsidRPr="00B43269">
        <w:rPr>
          <w:rFonts w:ascii="Times New Roman" w:hAnsi="Times New Roman" w:cs="Times New Roman"/>
          <w:sz w:val="24"/>
          <w:szCs w:val="24"/>
        </w:rPr>
        <w:t xml:space="preserve">le sens de notre agir. </w:t>
      </w:r>
      <w:r w:rsidR="003811B4" w:rsidRPr="00B43269">
        <w:rPr>
          <w:rFonts w:ascii="Times New Roman" w:hAnsi="Times New Roman" w:cs="Times New Roman"/>
          <w:sz w:val="24"/>
          <w:szCs w:val="24"/>
        </w:rPr>
        <w:t>Si l’une des valeurs qui guident m</w:t>
      </w:r>
      <w:r w:rsidR="00207C4D" w:rsidRPr="00B43269">
        <w:rPr>
          <w:rFonts w:ascii="Times New Roman" w:hAnsi="Times New Roman" w:cs="Times New Roman"/>
          <w:sz w:val="24"/>
          <w:szCs w:val="24"/>
        </w:rPr>
        <w:t>on existence</w:t>
      </w:r>
      <w:r w:rsidR="003811B4" w:rsidRPr="00B43269">
        <w:rPr>
          <w:rFonts w:ascii="Times New Roman" w:hAnsi="Times New Roman" w:cs="Times New Roman"/>
          <w:sz w:val="24"/>
          <w:szCs w:val="24"/>
        </w:rPr>
        <w:t xml:space="preserve"> est </w:t>
      </w:r>
      <w:r w:rsidR="00207C4D" w:rsidRPr="00B43269">
        <w:rPr>
          <w:rFonts w:ascii="Times New Roman" w:hAnsi="Times New Roman" w:cs="Times New Roman"/>
          <w:sz w:val="24"/>
          <w:szCs w:val="24"/>
        </w:rPr>
        <w:t xml:space="preserve">le respect de la vie sous toutes ses formes, j’agirai différemment que si je considère </w:t>
      </w:r>
      <w:r w:rsidR="000E79DA" w:rsidRPr="00B43269">
        <w:rPr>
          <w:rFonts w:ascii="Times New Roman" w:hAnsi="Times New Roman" w:cs="Times New Roman"/>
          <w:sz w:val="24"/>
          <w:szCs w:val="24"/>
        </w:rPr>
        <w:t xml:space="preserve">que l’accumulation de biens matériels </w:t>
      </w:r>
      <w:r w:rsidR="00941B65" w:rsidRPr="00B43269">
        <w:rPr>
          <w:rFonts w:ascii="Times New Roman" w:hAnsi="Times New Roman" w:cs="Times New Roman"/>
          <w:sz w:val="24"/>
          <w:szCs w:val="24"/>
        </w:rPr>
        <w:t>est primordial</w:t>
      </w:r>
      <w:r w:rsidR="001136A2" w:rsidRPr="00B43269">
        <w:rPr>
          <w:rFonts w:ascii="Times New Roman" w:hAnsi="Times New Roman" w:cs="Times New Roman"/>
          <w:sz w:val="24"/>
          <w:szCs w:val="24"/>
        </w:rPr>
        <w:t>e</w:t>
      </w:r>
      <w:r w:rsidR="00941B65" w:rsidRPr="00B43269">
        <w:rPr>
          <w:rFonts w:ascii="Times New Roman" w:hAnsi="Times New Roman" w:cs="Times New Roman"/>
          <w:sz w:val="24"/>
          <w:szCs w:val="24"/>
        </w:rPr>
        <w:t xml:space="preserve"> pour l’acc</w:t>
      </w:r>
      <w:r w:rsidR="0058540E" w:rsidRPr="00B43269">
        <w:rPr>
          <w:rFonts w:ascii="Times New Roman" w:hAnsi="Times New Roman" w:cs="Times New Roman"/>
          <w:sz w:val="24"/>
          <w:szCs w:val="24"/>
        </w:rPr>
        <w:t>omplissement humain.</w:t>
      </w:r>
    </w:p>
    <w:p w14:paraId="7ADBD7E9" w14:textId="47D8F7A8" w:rsidR="00D41895" w:rsidRPr="00B43269" w:rsidRDefault="008F43F9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Même si </w:t>
      </w:r>
      <w:r w:rsidR="008A7446" w:rsidRPr="00B43269">
        <w:rPr>
          <w:rFonts w:ascii="Times New Roman" w:hAnsi="Times New Roman" w:cs="Times New Roman"/>
          <w:sz w:val="24"/>
          <w:szCs w:val="24"/>
        </w:rPr>
        <w:t>le</w:t>
      </w:r>
      <w:r w:rsidR="00150FF7" w:rsidRPr="00B43269">
        <w:rPr>
          <w:rFonts w:ascii="Times New Roman" w:hAnsi="Times New Roman" w:cs="Times New Roman"/>
          <w:sz w:val="24"/>
          <w:szCs w:val="24"/>
        </w:rPr>
        <w:t>s</w:t>
      </w:r>
      <w:r w:rsidR="008A7446" w:rsidRPr="00B43269">
        <w:rPr>
          <w:rFonts w:ascii="Times New Roman" w:hAnsi="Times New Roman" w:cs="Times New Roman"/>
          <w:sz w:val="24"/>
          <w:szCs w:val="24"/>
        </w:rPr>
        <w:t xml:space="preserve"> étymologies respectives </w:t>
      </w:r>
      <w:r w:rsidR="00150FF7" w:rsidRPr="00B43269">
        <w:rPr>
          <w:rFonts w:ascii="Times New Roman" w:hAnsi="Times New Roman" w:cs="Times New Roman"/>
          <w:sz w:val="24"/>
          <w:szCs w:val="24"/>
        </w:rPr>
        <w:t xml:space="preserve">de ces deux termes </w:t>
      </w:r>
      <w:r w:rsidR="008A7446" w:rsidRPr="00B43269">
        <w:rPr>
          <w:rFonts w:ascii="Times New Roman" w:hAnsi="Times New Roman" w:cs="Times New Roman"/>
          <w:sz w:val="24"/>
          <w:szCs w:val="24"/>
        </w:rPr>
        <w:t>semblent les rapprocher</w:t>
      </w:r>
      <w:r w:rsidR="00C02AFB" w:rsidRPr="00B43269">
        <w:rPr>
          <w:rFonts w:ascii="Times New Roman" w:hAnsi="Times New Roman" w:cs="Times New Roman"/>
          <w:sz w:val="24"/>
          <w:szCs w:val="24"/>
        </w:rPr>
        <w:t xml:space="preserve">, </w:t>
      </w:r>
      <w:r w:rsidR="0036014A" w:rsidRPr="00B43269">
        <w:rPr>
          <w:rFonts w:ascii="Times New Roman" w:hAnsi="Times New Roman" w:cs="Times New Roman"/>
          <w:sz w:val="24"/>
          <w:szCs w:val="24"/>
        </w:rPr>
        <w:t xml:space="preserve">de nombreux </w:t>
      </w:r>
      <w:r w:rsidR="0036014A" w:rsidRPr="004C512F">
        <w:rPr>
          <w:rFonts w:ascii="Times New Roman" w:hAnsi="Times New Roman" w:cs="Times New Roman"/>
          <w:sz w:val="24"/>
          <w:szCs w:val="24"/>
        </w:rPr>
        <w:t>philosophes estiment qu’il est important de</w:t>
      </w:r>
      <w:r w:rsidR="00C02AFB" w:rsidRPr="004C512F">
        <w:rPr>
          <w:rFonts w:ascii="Times New Roman" w:hAnsi="Times New Roman" w:cs="Times New Roman"/>
          <w:sz w:val="24"/>
          <w:szCs w:val="24"/>
        </w:rPr>
        <w:t xml:space="preserve"> </w:t>
      </w:r>
      <w:r w:rsidR="00344765" w:rsidRPr="004C512F">
        <w:rPr>
          <w:rFonts w:ascii="Times New Roman" w:hAnsi="Times New Roman" w:cs="Times New Roman"/>
          <w:sz w:val="24"/>
          <w:szCs w:val="24"/>
        </w:rPr>
        <w:t>distinguer l’éthique de la morale</w:t>
      </w:r>
      <w:r w:rsidR="00A81A39" w:rsidRPr="004C512F">
        <w:rPr>
          <w:rFonts w:ascii="Times New Roman" w:hAnsi="Times New Roman" w:cs="Times New Roman"/>
          <w:sz w:val="24"/>
          <w:szCs w:val="24"/>
        </w:rPr>
        <w:t>. Ainsi, Paul R</w:t>
      </w:r>
      <w:r w:rsidR="00587E87" w:rsidRPr="004C512F">
        <w:rPr>
          <w:rFonts w:ascii="Times New Roman" w:hAnsi="Times New Roman" w:cs="Times New Roman"/>
          <w:sz w:val="24"/>
          <w:szCs w:val="24"/>
        </w:rPr>
        <w:t xml:space="preserve">icœur comprend-il l’éthique comme la visée, toujours singulière, d’une vie accomplie et la morale comme </w:t>
      </w:r>
      <w:r w:rsidR="004C512F" w:rsidRPr="004C512F">
        <w:rPr>
          <w:rFonts w:ascii="Times New Roman" w:hAnsi="Times New Roman" w:cs="Times New Roman"/>
          <w:sz w:val="24"/>
          <w:szCs w:val="24"/>
        </w:rPr>
        <w:t>« </w:t>
      </w:r>
      <w:r w:rsidR="00587E87" w:rsidRPr="004C512F">
        <w:rPr>
          <w:rFonts w:ascii="Times New Roman" w:hAnsi="Times New Roman" w:cs="Times New Roman"/>
          <w:sz w:val="24"/>
          <w:szCs w:val="24"/>
        </w:rPr>
        <w:t>l'articulation de cette visée dans des normes caractérisées à la fois par la prétention à l'universalité et par un effet de contrainte</w:t>
      </w:r>
      <w:r w:rsidR="004C512F" w:rsidRPr="004C512F">
        <w:rPr>
          <w:rFonts w:ascii="Times New Roman" w:hAnsi="Times New Roman" w:cs="Times New Roman"/>
          <w:sz w:val="24"/>
          <w:szCs w:val="24"/>
        </w:rPr>
        <w:t> »</w:t>
      </w:r>
      <w:r w:rsidR="00D31D8F">
        <w:rPr>
          <w:rFonts w:ascii="Times New Roman" w:hAnsi="Times New Roman" w:cs="Times New Roman"/>
          <w:sz w:val="24"/>
          <w:szCs w:val="24"/>
        </w:rPr>
        <w:t xml:space="preserve"> (P. Ricoeur, </w:t>
      </w:r>
      <w:r w:rsidR="00845307">
        <w:rPr>
          <w:rFonts w:ascii="Times New Roman" w:hAnsi="Times New Roman" w:cs="Times New Roman"/>
          <w:sz w:val="24"/>
          <w:szCs w:val="24"/>
        </w:rPr>
        <w:t xml:space="preserve">1990, </w:t>
      </w:r>
      <w:r w:rsidR="00D31D8F">
        <w:rPr>
          <w:rFonts w:ascii="Times New Roman" w:hAnsi="Times New Roman" w:cs="Times New Roman"/>
          <w:sz w:val="24"/>
          <w:szCs w:val="24"/>
        </w:rPr>
        <w:t>p. 200</w:t>
      </w:r>
      <w:r w:rsidR="00845307">
        <w:rPr>
          <w:rFonts w:ascii="Times New Roman" w:hAnsi="Times New Roman" w:cs="Times New Roman"/>
          <w:sz w:val="24"/>
          <w:szCs w:val="24"/>
        </w:rPr>
        <w:t>)</w:t>
      </w:r>
      <w:r w:rsidR="00344765" w:rsidRPr="004C512F">
        <w:rPr>
          <w:rFonts w:ascii="Times New Roman" w:hAnsi="Times New Roman" w:cs="Times New Roman"/>
          <w:sz w:val="24"/>
          <w:szCs w:val="24"/>
        </w:rPr>
        <w:t xml:space="preserve">. </w:t>
      </w:r>
      <w:r w:rsidR="003203B7">
        <w:rPr>
          <w:rFonts w:ascii="Times New Roman" w:hAnsi="Times New Roman" w:cs="Times New Roman"/>
          <w:sz w:val="24"/>
          <w:szCs w:val="24"/>
        </w:rPr>
        <w:t xml:space="preserve">La distinction de l’éthique et de la morale est particulièrement intéressante </w:t>
      </w:r>
      <w:r w:rsidR="00DF00B8" w:rsidRPr="004C512F">
        <w:rPr>
          <w:rFonts w:ascii="Times New Roman" w:hAnsi="Times New Roman" w:cs="Times New Roman"/>
          <w:sz w:val="24"/>
          <w:szCs w:val="24"/>
        </w:rPr>
        <w:t xml:space="preserve">en éthique appliquée </w:t>
      </w:r>
      <w:r w:rsidR="00A92421" w:rsidRPr="004C512F">
        <w:rPr>
          <w:rFonts w:ascii="Times New Roman" w:hAnsi="Times New Roman" w:cs="Times New Roman"/>
          <w:sz w:val="24"/>
          <w:szCs w:val="24"/>
        </w:rPr>
        <w:t>au</w:t>
      </w:r>
      <w:r w:rsidR="00A92421" w:rsidRPr="00B43269">
        <w:rPr>
          <w:rFonts w:ascii="Times New Roman" w:hAnsi="Times New Roman" w:cs="Times New Roman"/>
          <w:sz w:val="24"/>
          <w:szCs w:val="24"/>
        </w:rPr>
        <w:t xml:space="preserve"> domaine de la santé, comme nous allons le voir.</w:t>
      </w:r>
    </w:p>
    <w:p w14:paraId="59BC0C61" w14:textId="746EE325" w:rsidR="00012B7E" w:rsidRPr="00B43269" w:rsidRDefault="00B26F10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B3388C" w:rsidRPr="00B43269">
        <w:rPr>
          <w:rFonts w:ascii="Times New Roman" w:hAnsi="Times New Roman" w:cs="Times New Roman"/>
          <w:sz w:val="24"/>
          <w:szCs w:val="24"/>
        </w:rPr>
        <w:t>es spécialistes de l’</w:t>
      </w:r>
      <w:r w:rsidRPr="00B43269">
        <w:rPr>
          <w:rFonts w:ascii="Times New Roman" w:hAnsi="Times New Roman" w:cs="Times New Roman"/>
          <w:sz w:val="24"/>
          <w:szCs w:val="24"/>
        </w:rPr>
        <w:t xml:space="preserve">éthique des soins de santé </w:t>
      </w:r>
      <w:r w:rsidR="00B3388C" w:rsidRPr="00B43269">
        <w:rPr>
          <w:rFonts w:ascii="Times New Roman" w:hAnsi="Times New Roman" w:cs="Times New Roman"/>
          <w:sz w:val="24"/>
          <w:szCs w:val="24"/>
        </w:rPr>
        <w:t>considère</w:t>
      </w:r>
      <w:r w:rsidR="00D15441" w:rsidRPr="00B43269">
        <w:rPr>
          <w:rFonts w:ascii="Times New Roman" w:hAnsi="Times New Roman" w:cs="Times New Roman"/>
          <w:sz w:val="24"/>
          <w:szCs w:val="24"/>
        </w:rPr>
        <w:t>nt</w:t>
      </w:r>
      <w:r w:rsidR="00B3388C" w:rsidRPr="00B43269">
        <w:rPr>
          <w:rFonts w:ascii="Times New Roman" w:hAnsi="Times New Roman" w:cs="Times New Roman"/>
          <w:sz w:val="24"/>
          <w:szCs w:val="24"/>
        </w:rPr>
        <w:t xml:space="preserve"> généralement que la morale </w:t>
      </w:r>
      <w:r w:rsidR="00D15441" w:rsidRPr="00B43269">
        <w:rPr>
          <w:rFonts w:ascii="Times New Roman" w:hAnsi="Times New Roman" w:cs="Times New Roman"/>
          <w:sz w:val="24"/>
          <w:szCs w:val="24"/>
        </w:rPr>
        <w:t>correspond à l’ensemble de nos croyances et de nos convictions concernant le bien et le mal</w:t>
      </w:r>
      <w:r w:rsidR="00793AC8" w:rsidRPr="00B43269">
        <w:rPr>
          <w:rFonts w:ascii="Times New Roman" w:hAnsi="Times New Roman" w:cs="Times New Roman"/>
          <w:sz w:val="24"/>
          <w:szCs w:val="24"/>
        </w:rPr>
        <w:t xml:space="preserve">, alors que l’éthique désigne l’effort pour penser de façon critique </w:t>
      </w:r>
      <w:r w:rsidR="00BC6DF7" w:rsidRPr="00B43269">
        <w:rPr>
          <w:rFonts w:ascii="Times New Roman" w:hAnsi="Times New Roman" w:cs="Times New Roman"/>
          <w:sz w:val="24"/>
          <w:szCs w:val="24"/>
        </w:rPr>
        <w:t xml:space="preserve">ces croyances et ces convictions. </w:t>
      </w:r>
      <w:r w:rsidR="00424431" w:rsidRPr="00B43269">
        <w:rPr>
          <w:rFonts w:ascii="Times New Roman" w:hAnsi="Times New Roman" w:cs="Times New Roman"/>
          <w:sz w:val="24"/>
          <w:szCs w:val="24"/>
        </w:rPr>
        <w:t xml:space="preserve">Entre la morale et l’éthique, il n’y </w:t>
      </w:r>
      <w:r w:rsidR="00FF2331">
        <w:rPr>
          <w:rFonts w:ascii="Times New Roman" w:hAnsi="Times New Roman" w:cs="Times New Roman"/>
          <w:sz w:val="24"/>
          <w:szCs w:val="24"/>
        </w:rPr>
        <w:t>a</w:t>
      </w:r>
      <w:r w:rsidR="00424431" w:rsidRPr="00B43269">
        <w:rPr>
          <w:rFonts w:ascii="Times New Roman" w:hAnsi="Times New Roman" w:cs="Times New Roman"/>
          <w:sz w:val="24"/>
          <w:szCs w:val="24"/>
        </w:rPr>
        <w:t xml:space="preserve"> rien de moins que la pensée humaine, </w:t>
      </w:r>
      <w:r w:rsidR="00153F55" w:rsidRPr="00B43269">
        <w:rPr>
          <w:rFonts w:ascii="Times New Roman" w:hAnsi="Times New Roman" w:cs="Times New Roman"/>
          <w:sz w:val="24"/>
          <w:szCs w:val="24"/>
        </w:rPr>
        <w:t xml:space="preserve">celle qui discerne et délibère, celle qui </w:t>
      </w:r>
      <w:r w:rsidR="00F05CE2" w:rsidRPr="00B43269">
        <w:rPr>
          <w:rFonts w:ascii="Times New Roman" w:hAnsi="Times New Roman" w:cs="Times New Roman"/>
          <w:sz w:val="24"/>
          <w:szCs w:val="24"/>
        </w:rPr>
        <w:t xml:space="preserve">tente de comprendre les situations et les personnes, et de se positionner </w:t>
      </w:r>
      <w:r w:rsidR="005B2D82" w:rsidRPr="00B43269">
        <w:rPr>
          <w:rFonts w:ascii="Times New Roman" w:hAnsi="Times New Roman" w:cs="Times New Roman"/>
          <w:sz w:val="24"/>
          <w:szCs w:val="24"/>
        </w:rPr>
        <w:t>de façon critique en vue de l’action.</w:t>
      </w:r>
      <w:r w:rsidR="00B25FB5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817A3B" w:rsidRPr="00B43269">
        <w:rPr>
          <w:rFonts w:ascii="Times New Roman" w:hAnsi="Times New Roman" w:cs="Times New Roman"/>
          <w:sz w:val="24"/>
          <w:szCs w:val="24"/>
        </w:rPr>
        <w:t xml:space="preserve">Pour </w:t>
      </w:r>
      <w:r w:rsidR="00145760" w:rsidRPr="00B43269">
        <w:rPr>
          <w:rFonts w:ascii="Times New Roman" w:hAnsi="Times New Roman" w:cs="Times New Roman"/>
          <w:sz w:val="24"/>
          <w:szCs w:val="24"/>
        </w:rPr>
        <w:t xml:space="preserve">pouvoir prétendre faire </w:t>
      </w:r>
      <w:r w:rsidR="00BD438E" w:rsidRPr="00B43269">
        <w:rPr>
          <w:rFonts w:ascii="Times New Roman" w:hAnsi="Times New Roman" w:cs="Times New Roman"/>
          <w:sz w:val="24"/>
          <w:szCs w:val="24"/>
        </w:rPr>
        <w:t xml:space="preserve">l’éthique, il ne s’agit donc pas </w:t>
      </w:r>
      <w:r w:rsidR="006E6A4F" w:rsidRPr="00B43269">
        <w:rPr>
          <w:rFonts w:ascii="Times New Roman" w:hAnsi="Times New Roman" w:cs="Times New Roman"/>
          <w:sz w:val="24"/>
          <w:szCs w:val="24"/>
        </w:rPr>
        <w:t xml:space="preserve">de se contenter </w:t>
      </w:r>
      <w:r w:rsidR="00BD438E" w:rsidRPr="00B43269">
        <w:rPr>
          <w:rFonts w:ascii="Times New Roman" w:hAnsi="Times New Roman" w:cs="Times New Roman"/>
          <w:sz w:val="24"/>
          <w:szCs w:val="24"/>
        </w:rPr>
        <w:t>d’énoncer des convictions morales personnelles, culturelles ou religieuses, mais</w:t>
      </w:r>
      <w:r w:rsidR="006E6A4F" w:rsidRPr="00B43269">
        <w:rPr>
          <w:rFonts w:ascii="Times New Roman" w:hAnsi="Times New Roman" w:cs="Times New Roman"/>
          <w:sz w:val="24"/>
          <w:szCs w:val="24"/>
        </w:rPr>
        <w:t xml:space="preserve"> il faut</w:t>
      </w:r>
      <w:r w:rsidR="00BD438E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6E6A4F" w:rsidRPr="00B43269">
        <w:rPr>
          <w:rFonts w:ascii="Times New Roman" w:hAnsi="Times New Roman" w:cs="Times New Roman"/>
          <w:sz w:val="24"/>
          <w:szCs w:val="24"/>
        </w:rPr>
        <w:t xml:space="preserve">se donner les moyens </w:t>
      </w:r>
      <w:r w:rsidR="00BD438E" w:rsidRPr="00B43269">
        <w:rPr>
          <w:rFonts w:ascii="Times New Roman" w:hAnsi="Times New Roman" w:cs="Times New Roman"/>
          <w:sz w:val="24"/>
          <w:szCs w:val="24"/>
        </w:rPr>
        <w:t xml:space="preserve">d’y </w:t>
      </w:r>
      <w:r w:rsidR="00817A3B" w:rsidRPr="00B43269">
        <w:rPr>
          <w:rFonts w:ascii="Times New Roman" w:hAnsi="Times New Roman" w:cs="Times New Roman"/>
          <w:sz w:val="24"/>
          <w:szCs w:val="24"/>
        </w:rPr>
        <w:t xml:space="preserve">penser de façon critique. </w:t>
      </w:r>
      <w:r w:rsidR="00E22326" w:rsidRPr="00B43269">
        <w:rPr>
          <w:rFonts w:ascii="Times New Roman" w:hAnsi="Times New Roman" w:cs="Times New Roman"/>
          <w:sz w:val="24"/>
          <w:szCs w:val="24"/>
        </w:rPr>
        <w:t xml:space="preserve">Autrement dit, l’éthique n’est pas destinée à nous </w:t>
      </w:r>
      <w:r w:rsidR="00AC5858" w:rsidRPr="00B43269">
        <w:rPr>
          <w:rFonts w:ascii="Times New Roman" w:hAnsi="Times New Roman" w:cs="Times New Roman"/>
          <w:sz w:val="24"/>
          <w:szCs w:val="24"/>
        </w:rPr>
        <w:t xml:space="preserve">conforter dans nos certitudes morales, mais vise au contraire </w:t>
      </w:r>
      <w:r w:rsidR="00D30BC5" w:rsidRPr="00B43269">
        <w:rPr>
          <w:rFonts w:ascii="Times New Roman" w:hAnsi="Times New Roman" w:cs="Times New Roman"/>
          <w:sz w:val="24"/>
          <w:szCs w:val="24"/>
        </w:rPr>
        <w:t>à nous bousculer dans notre confort axiologique</w:t>
      </w:r>
      <w:r w:rsidR="00F97038">
        <w:rPr>
          <w:rFonts w:ascii="Times New Roman" w:hAnsi="Times New Roman" w:cs="Times New Roman"/>
          <w:sz w:val="24"/>
          <w:szCs w:val="24"/>
        </w:rPr>
        <w:t xml:space="preserve">. </w:t>
      </w:r>
      <w:r w:rsidR="00E64452">
        <w:rPr>
          <w:rFonts w:ascii="Times New Roman" w:hAnsi="Times New Roman" w:cs="Times New Roman"/>
          <w:sz w:val="24"/>
          <w:szCs w:val="24"/>
        </w:rPr>
        <w:t>À</w:t>
      </w:r>
      <w:r w:rsidR="00F97038">
        <w:rPr>
          <w:rFonts w:ascii="Times New Roman" w:hAnsi="Times New Roman" w:cs="Times New Roman"/>
          <w:sz w:val="24"/>
          <w:szCs w:val="24"/>
        </w:rPr>
        <w:t xml:space="preserve"> ce sujet, il est intéressant de citer la définition de l’éthique qui suit :</w:t>
      </w:r>
      <w:r w:rsidR="00F97038" w:rsidRPr="00F97038">
        <w:rPr>
          <w:rFonts w:ascii="Times New Roman" w:hAnsi="Times New Roman" w:cs="Times New Roman"/>
          <w:sz w:val="24"/>
          <w:szCs w:val="24"/>
        </w:rPr>
        <w:t xml:space="preserve"> </w:t>
      </w:r>
      <w:r w:rsidR="00E64452">
        <w:rPr>
          <w:rFonts w:ascii="Times New Roman" w:hAnsi="Times New Roman" w:cs="Times New Roman"/>
          <w:sz w:val="24"/>
          <w:szCs w:val="24"/>
        </w:rPr>
        <w:t>« </w:t>
      </w:r>
      <w:r w:rsidR="00F97038" w:rsidRPr="00F97038">
        <w:rPr>
          <w:rFonts w:ascii="Times New Roman" w:hAnsi="Times New Roman" w:cs="Times New Roman"/>
          <w:sz w:val="24"/>
          <w:szCs w:val="24"/>
        </w:rPr>
        <w:t>L’éthique peut être définie comme l’analyse, l’étude ou la réflexion concernant la morale ; ici la morale réfère à ce qui est ‘bien’ ou ‘bon’</w:t>
      </w:r>
      <w:r w:rsidR="00BF3C4B">
        <w:rPr>
          <w:rFonts w:ascii="Times New Roman" w:hAnsi="Times New Roman" w:cs="Times New Roman"/>
          <w:sz w:val="24"/>
          <w:szCs w:val="24"/>
        </w:rPr>
        <w:t> »</w:t>
      </w:r>
      <w:r w:rsidR="00F97038" w:rsidRPr="00F97038">
        <w:rPr>
          <w:rFonts w:ascii="Times New Roman" w:hAnsi="Times New Roman" w:cs="Times New Roman"/>
          <w:sz w:val="24"/>
          <w:szCs w:val="24"/>
        </w:rPr>
        <w:t>. Notez que, selon cette définition, la morale fait appel aux questions suivantes</w:t>
      </w:r>
      <w:r w:rsidR="00BF3C4B">
        <w:rPr>
          <w:rFonts w:ascii="Times New Roman" w:hAnsi="Times New Roman" w:cs="Times New Roman"/>
          <w:sz w:val="24"/>
          <w:szCs w:val="24"/>
        </w:rPr>
        <w:t> : « </w:t>
      </w:r>
      <w:r w:rsidR="00F97038" w:rsidRPr="00F97038">
        <w:rPr>
          <w:rFonts w:ascii="Times New Roman" w:hAnsi="Times New Roman" w:cs="Times New Roman"/>
          <w:sz w:val="24"/>
          <w:szCs w:val="24"/>
        </w:rPr>
        <w:t>Que dois-je (ou devons-nous) faire dans cette situation ? Quelle est la bonne action ?</w:t>
      </w:r>
      <w:r w:rsidR="00BF3C4B">
        <w:rPr>
          <w:rFonts w:ascii="Times New Roman" w:hAnsi="Times New Roman" w:cs="Times New Roman"/>
          <w:sz w:val="24"/>
          <w:szCs w:val="24"/>
        </w:rPr>
        <w:t> »</w:t>
      </w:r>
      <w:r w:rsidR="00F97038" w:rsidRPr="00F97038">
        <w:rPr>
          <w:rFonts w:ascii="Times New Roman" w:hAnsi="Times New Roman" w:cs="Times New Roman"/>
          <w:sz w:val="24"/>
          <w:szCs w:val="24"/>
        </w:rPr>
        <w:t xml:space="preserve">. En outre, une réflexion éthique fait référence à un questionnement plus large : </w:t>
      </w:r>
      <w:r w:rsidR="0032732C">
        <w:rPr>
          <w:rFonts w:ascii="Times New Roman" w:hAnsi="Times New Roman" w:cs="Times New Roman"/>
          <w:sz w:val="24"/>
          <w:szCs w:val="24"/>
        </w:rPr>
        <w:t>« </w:t>
      </w:r>
      <w:r w:rsidR="00F97038" w:rsidRPr="00F97038">
        <w:rPr>
          <w:rFonts w:ascii="Times New Roman" w:hAnsi="Times New Roman" w:cs="Times New Roman"/>
          <w:sz w:val="24"/>
          <w:szCs w:val="24"/>
        </w:rPr>
        <w:t>Pourquoi agir d’une certaine façon ? Qu’est ce qui justifie une bonne action ? La morale nous laisse savoir ce qui est la bonne action ; l’éthique, quant à elle, considère pourquoi une action est bonne ou juste et pourquoi une autre action devrait être considéré</w:t>
      </w:r>
      <w:r w:rsidR="00E64452">
        <w:rPr>
          <w:rFonts w:ascii="Times New Roman" w:hAnsi="Times New Roman" w:cs="Times New Roman"/>
          <w:sz w:val="24"/>
          <w:szCs w:val="24"/>
        </w:rPr>
        <w:t> »</w:t>
      </w:r>
      <w:r w:rsidR="00F97038" w:rsidRPr="00F97038">
        <w:rPr>
          <w:rFonts w:ascii="Times New Roman" w:hAnsi="Times New Roman" w:cs="Times New Roman"/>
          <w:sz w:val="24"/>
          <w:szCs w:val="24"/>
        </w:rPr>
        <w:t xml:space="preserve"> </w:t>
      </w:r>
      <w:r w:rsidR="0032732C">
        <w:rPr>
          <w:rFonts w:ascii="Times New Roman" w:hAnsi="Times New Roman" w:cs="Times New Roman"/>
          <w:sz w:val="24"/>
          <w:szCs w:val="24"/>
        </w:rPr>
        <w:t>(</w:t>
      </w:r>
      <w:r w:rsidR="0032732C" w:rsidRPr="0032732C">
        <w:rPr>
          <w:rFonts w:ascii="Times New Roman" w:hAnsi="Times New Roman" w:cs="Times New Roman"/>
          <w:sz w:val="24"/>
          <w:szCs w:val="24"/>
        </w:rPr>
        <w:t xml:space="preserve">J. C. Fletcher </w:t>
      </w:r>
      <w:r w:rsidR="0032732C" w:rsidRPr="002264D7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32732C">
        <w:rPr>
          <w:rFonts w:ascii="Times New Roman" w:hAnsi="Times New Roman" w:cs="Times New Roman"/>
          <w:sz w:val="24"/>
          <w:szCs w:val="24"/>
        </w:rPr>
        <w:t xml:space="preserve"> 2005, p.</w:t>
      </w:r>
      <w:r w:rsidR="0032732C" w:rsidRPr="0032732C">
        <w:rPr>
          <w:rFonts w:ascii="Times New Roman" w:hAnsi="Times New Roman" w:cs="Times New Roman"/>
          <w:sz w:val="24"/>
          <w:szCs w:val="24"/>
        </w:rPr>
        <w:t xml:space="preserve"> </w:t>
      </w:r>
      <w:r w:rsidR="002264D7">
        <w:rPr>
          <w:rFonts w:ascii="Times New Roman" w:hAnsi="Times New Roman" w:cs="Times New Roman"/>
          <w:sz w:val="24"/>
          <w:szCs w:val="24"/>
        </w:rPr>
        <w:t>5).</w:t>
      </w:r>
    </w:p>
    <w:p w14:paraId="2F9555A0" w14:textId="5C727FBD" w:rsidR="00D17369" w:rsidRPr="00B43269" w:rsidRDefault="00CD029E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>Le mouvement réflexif propr</w:t>
      </w:r>
      <w:r w:rsidR="003A5010" w:rsidRPr="00B43269">
        <w:rPr>
          <w:rFonts w:ascii="Times New Roman" w:hAnsi="Times New Roman" w:cs="Times New Roman"/>
          <w:sz w:val="24"/>
          <w:szCs w:val="24"/>
        </w:rPr>
        <w:t xml:space="preserve">e à l’éthique pourra évidemment déboucher sur des règles de conduite, des repères </w:t>
      </w:r>
      <w:r w:rsidR="004D70E7" w:rsidRPr="00B43269">
        <w:rPr>
          <w:rFonts w:ascii="Times New Roman" w:hAnsi="Times New Roman" w:cs="Times New Roman"/>
          <w:sz w:val="24"/>
          <w:szCs w:val="24"/>
        </w:rPr>
        <w:t xml:space="preserve">déontologiques ou même des lois, mais </w:t>
      </w:r>
      <w:r w:rsidR="008D7ED5" w:rsidRPr="00B43269">
        <w:rPr>
          <w:rFonts w:ascii="Times New Roman" w:hAnsi="Times New Roman" w:cs="Times New Roman"/>
          <w:sz w:val="24"/>
          <w:szCs w:val="24"/>
        </w:rPr>
        <w:t xml:space="preserve">le mouvement premier </w:t>
      </w:r>
      <w:r w:rsidR="00990CF4" w:rsidRPr="00B43269">
        <w:rPr>
          <w:rFonts w:ascii="Times New Roman" w:hAnsi="Times New Roman" w:cs="Times New Roman"/>
          <w:sz w:val="24"/>
          <w:szCs w:val="24"/>
        </w:rPr>
        <w:t xml:space="preserve">aura été guidé </w:t>
      </w:r>
      <w:r w:rsidR="003E243C" w:rsidRPr="00B43269">
        <w:rPr>
          <w:rFonts w:ascii="Times New Roman" w:hAnsi="Times New Roman" w:cs="Times New Roman"/>
          <w:sz w:val="24"/>
          <w:szCs w:val="24"/>
        </w:rPr>
        <w:t xml:space="preserve">préalablement </w:t>
      </w:r>
      <w:r w:rsidR="00990CF4" w:rsidRPr="00B43269">
        <w:rPr>
          <w:rFonts w:ascii="Times New Roman" w:hAnsi="Times New Roman" w:cs="Times New Roman"/>
          <w:sz w:val="24"/>
          <w:szCs w:val="24"/>
        </w:rPr>
        <w:t xml:space="preserve">par </w:t>
      </w:r>
      <w:r w:rsidR="008E6F29" w:rsidRPr="00B43269">
        <w:rPr>
          <w:rFonts w:ascii="Times New Roman" w:hAnsi="Times New Roman" w:cs="Times New Roman"/>
          <w:sz w:val="24"/>
          <w:szCs w:val="24"/>
        </w:rPr>
        <w:t xml:space="preserve">le questionnement critique. </w:t>
      </w:r>
      <w:r w:rsidR="00BA5040" w:rsidRPr="00B43269">
        <w:rPr>
          <w:rFonts w:ascii="Times New Roman" w:hAnsi="Times New Roman" w:cs="Times New Roman"/>
          <w:sz w:val="24"/>
          <w:szCs w:val="24"/>
        </w:rPr>
        <w:t xml:space="preserve">L’éthique vient donc questionner la morale </w:t>
      </w:r>
      <w:r w:rsidR="001A6A4D" w:rsidRPr="00B43269">
        <w:rPr>
          <w:rFonts w:ascii="Times New Roman" w:hAnsi="Times New Roman" w:cs="Times New Roman"/>
          <w:sz w:val="24"/>
          <w:szCs w:val="24"/>
        </w:rPr>
        <w:t>aussi profondément que possible</w:t>
      </w:r>
      <w:r w:rsidR="008F42C9" w:rsidRPr="00B43269">
        <w:rPr>
          <w:rFonts w:ascii="Times New Roman" w:hAnsi="Times New Roman" w:cs="Times New Roman"/>
          <w:sz w:val="24"/>
          <w:szCs w:val="24"/>
        </w:rPr>
        <w:t>,</w:t>
      </w:r>
      <w:r w:rsidR="00C229F4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4A39BB" w:rsidRPr="00B43269">
        <w:rPr>
          <w:rFonts w:ascii="Times New Roman" w:hAnsi="Times New Roman" w:cs="Times New Roman"/>
          <w:sz w:val="24"/>
          <w:szCs w:val="24"/>
        </w:rPr>
        <w:t>en nécessitant parfois une réforme des règles en vigueur</w:t>
      </w:r>
      <w:r w:rsidR="00CC759F" w:rsidRPr="00B43269">
        <w:rPr>
          <w:rFonts w:ascii="Times New Roman" w:hAnsi="Times New Roman" w:cs="Times New Roman"/>
          <w:sz w:val="24"/>
          <w:szCs w:val="24"/>
        </w:rPr>
        <w:t xml:space="preserve">. </w:t>
      </w:r>
      <w:r w:rsidR="0076257A" w:rsidRPr="00B43269">
        <w:rPr>
          <w:rFonts w:ascii="Times New Roman" w:hAnsi="Times New Roman" w:cs="Times New Roman"/>
          <w:sz w:val="24"/>
          <w:szCs w:val="24"/>
        </w:rPr>
        <w:t xml:space="preserve">Par exemple, </w:t>
      </w:r>
      <w:r w:rsidR="00414765" w:rsidRPr="00B43269">
        <w:rPr>
          <w:rFonts w:ascii="Times New Roman" w:hAnsi="Times New Roman" w:cs="Times New Roman"/>
          <w:sz w:val="24"/>
          <w:szCs w:val="24"/>
        </w:rPr>
        <w:t xml:space="preserve">la règle </w:t>
      </w:r>
      <w:r w:rsidR="009954F9" w:rsidRPr="00B43269">
        <w:rPr>
          <w:rFonts w:ascii="Times New Roman" w:hAnsi="Times New Roman" w:cs="Times New Roman"/>
          <w:sz w:val="24"/>
          <w:szCs w:val="24"/>
        </w:rPr>
        <w:t xml:space="preserve">déontologique </w:t>
      </w:r>
      <w:r w:rsidR="00E82FA4" w:rsidRPr="00B43269">
        <w:rPr>
          <w:rFonts w:ascii="Times New Roman" w:hAnsi="Times New Roman" w:cs="Times New Roman"/>
          <w:sz w:val="24"/>
          <w:szCs w:val="24"/>
        </w:rPr>
        <w:t xml:space="preserve">(et souvent la loi) </w:t>
      </w:r>
      <w:r w:rsidR="009954F9" w:rsidRPr="00B43269">
        <w:rPr>
          <w:rFonts w:ascii="Times New Roman" w:hAnsi="Times New Roman" w:cs="Times New Roman"/>
          <w:sz w:val="24"/>
          <w:szCs w:val="24"/>
        </w:rPr>
        <w:t>qui</w:t>
      </w:r>
      <w:r w:rsidR="00E82FA4" w:rsidRPr="00B43269">
        <w:rPr>
          <w:rFonts w:ascii="Times New Roman" w:hAnsi="Times New Roman" w:cs="Times New Roman"/>
          <w:sz w:val="24"/>
          <w:szCs w:val="24"/>
        </w:rPr>
        <w:t>, dans de nombr</w:t>
      </w:r>
      <w:r w:rsidR="00E47ECC" w:rsidRPr="00B43269">
        <w:rPr>
          <w:rFonts w:ascii="Times New Roman" w:hAnsi="Times New Roman" w:cs="Times New Roman"/>
          <w:sz w:val="24"/>
          <w:szCs w:val="24"/>
        </w:rPr>
        <w:t>eux pays,</w:t>
      </w:r>
      <w:r w:rsidR="009954F9" w:rsidRPr="00B43269">
        <w:rPr>
          <w:rFonts w:ascii="Times New Roman" w:hAnsi="Times New Roman" w:cs="Times New Roman"/>
          <w:sz w:val="24"/>
          <w:szCs w:val="24"/>
        </w:rPr>
        <w:t xml:space="preserve"> exige que le professionnel de santé respecte de façon absolue </w:t>
      </w:r>
      <w:r w:rsidR="007A4D43" w:rsidRPr="00B43269">
        <w:rPr>
          <w:rFonts w:ascii="Times New Roman" w:hAnsi="Times New Roman" w:cs="Times New Roman"/>
          <w:sz w:val="24"/>
          <w:szCs w:val="24"/>
        </w:rPr>
        <w:t>l</w:t>
      </w:r>
      <w:r w:rsidR="00AC4102" w:rsidRPr="00B43269">
        <w:rPr>
          <w:rFonts w:ascii="Times New Roman" w:hAnsi="Times New Roman" w:cs="Times New Roman"/>
          <w:sz w:val="24"/>
          <w:szCs w:val="24"/>
        </w:rPr>
        <w:t>es informations personnelles communiquées par les patient</w:t>
      </w:r>
      <w:r w:rsidR="00B9763B" w:rsidRPr="00B43269">
        <w:rPr>
          <w:rFonts w:ascii="Times New Roman" w:hAnsi="Times New Roman" w:cs="Times New Roman"/>
          <w:sz w:val="24"/>
          <w:szCs w:val="24"/>
        </w:rPr>
        <w:t>s</w:t>
      </w:r>
      <w:r w:rsidR="00AC4102" w:rsidRPr="00B43269">
        <w:rPr>
          <w:rFonts w:ascii="Times New Roman" w:hAnsi="Times New Roman" w:cs="Times New Roman"/>
          <w:sz w:val="24"/>
          <w:szCs w:val="24"/>
        </w:rPr>
        <w:t xml:space="preserve"> pourra être </w:t>
      </w:r>
      <w:r w:rsidR="007D46A2" w:rsidRPr="00B43269">
        <w:rPr>
          <w:rFonts w:ascii="Times New Roman" w:hAnsi="Times New Roman" w:cs="Times New Roman"/>
          <w:sz w:val="24"/>
          <w:szCs w:val="24"/>
        </w:rPr>
        <w:t xml:space="preserve">confrontée à des situations singulières où la vie de tiers est mise en balance avec le respect </w:t>
      </w:r>
      <w:r w:rsidR="00C1313E" w:rsidRPr="00B43269">
        <w:rPr>
          <w:rFonts w:ascii="Times New Roman" w:hAnsi="Times New Roman" w:cs="Times New Roman"/>
          <w:sz w:val="24"/>
          <w:szCs w:val="24"/>
        </w:rPr>
        <w:t>du secret confié</w:t>
      </w:r>
      <w:r w:rsidR="007A4D43" w:rsidRPr="00B43269">
        <w:rPr>
          <w:rFonts w:ascii="Times New Roman" w:hAnsi="Times New Roman" w:cs="Times New Roman"/>
          <w:sz w:val="24"/>
          <w:szCs w:val="24"/>
        </w:rPr>
        <w:t xml:space="preserve">. Dans ce cas, </w:t>
      </w:r>
      <w:r w:rsidR="00840714" w:rsidRPr="00B43269">
        <w:rPr>
          <w:rFonts w:ascii="Times New Roman" w:hAnsi="Times New Roman" w:cs="Times New Roman"/>
          <w:sz w:val="24"/>
          <w:szCs w:val="24"/>
        </w:rPr>
        <w:t xml:space="preserve">la réflexion éthique pèsera les valeurs antagonistes en présence </w:t>
      </w:r>
      <w:r w:rsidR="00675694" w:rsidRPr="00B43269">
        <w:rPr>
          <w:rFonts w:ascii="Times New Roman" w:hAnsi="Times New Roman" w:cs="Times New Roman"/>
          <w:sz w:val="24"/>
          <w:szCs w:val="24"/>
        </w:rPr>
        <w:t xml:space="preserve">et pourrait </w:t>
      </w:r>
      <w:r w:rsidR="0080121A" w:rsidRPr="00B43269">
        <w:rPr>
          <w:rFonts w:ascii="Times New Roman" w:hAnsi="Times New Roman" w:cs="Times New Roman"/>
          <w:sz w:val="24"/>
          <w:szCs w:val="24"/>
        </w:rPr>
        <w:t xml:space="preserve">donner lieu à un plaidoyer pour </w:t>
      </w:r>
      <w:r w:rsidR="000A2844" w:rsidRPr="00B43269">
        <w:rPr>
          <w:rFonts w:ascii="Times New Roman" w:hAnsi="Times New Roman" w:cs="Times New Roman"/>
          <w:sz w:val="24"/>
          <w:szCs w:val="24"/>
        </w:rPr>
        <w:t>l’évolution d’une règle ou d’une loi qui ne s’avèrera</w:t>
      </w:r>
      <w:r w:rsidR="007E285D" w:rsidRPr="00B43269">
        <w:rPr>
          <w:rFonts w:ascii="Times New Roman" w:hAnsi="Times New Roman" w:cs="Times New Roman"/>
          <w:sz w:val="24"/>
          <w:szCs w:val="24"/>
        </w:rPr>
        <w:t>it</w:t>
      </w:r>
      <w:r w:rsidR="000A2844" w:rsidRPr="00B43269">
        <w:rPr>
          <w:rFonts w:ascii="Times New Roman" w:hAnsi="Times New Roman" w:cs="Times New Roman"/>
          <w:sz w:val="24"/>
          <w:szCs w:val="24"/>
        </w:rPr>
        <w:t xml:space="preserve"> pas </w:t>
      </w:r>
      <w:r w:rsidR="00966DA3" w:rsidRPr="00B43269">
        <w:rPr>
          <w:rFonts w:ascii="Times New Roman" w:hAnsi="Times New Roman" w:cs="Times New Roman"/>
          <w:sz w:val="24"/>
          <w:szCs w:val="24"/>
        </w:rPr>
        <w:t xml:space="preserve">ou plus </w:t>
      </w:r>
      <w:r w:rsidR="000A2844" w:rsidRPr="00B43269">
        <w:rPr>
          <w:rFonts w:ascii="Times New Roman" w:hAnsi="Times New Roman" w:cs="Times New Roman"/>
          <w:sz w:val="24"/>
          <w:szCs w:val="24"/>
        </w:rPr>
        <w:t>adéquate.</w:t>
      </w:r>
    </w:p>
    <w:p w14:paraId="2F9B5EB6" w14:textId="69379310" w:rsidR="00CE0524" w:rsidRPr="00B43269" w:rsidRDefault="008120ED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>On comprend ainsi que</w:t>
      </w:r>
      <w:r w:rsidR="00081EBD" w:rsidRPr="00B43269">
        <w:rPr>
          <w:rFonts w:ascii="Times New Roman" w:hAnsi="Times New Roman" w:cs="Times New Roman"/>
          <w:sz w:val="24"/>
          <w:szCs w:val="24"/>
        </w:rPr>
        <w:t>,</w:t>
      </w:r>
      <w:r w:rsidRPr="00B43269">
        <w:rPr>
          <w:rFonts w:ascii="Times New Roman" w:hAnsi="Times New Roman" w:cs="Times New Roman"/>
          <w:sz w:val="24"/>
          <w:szCs w:val="24"/>
        </w:rPr>
        <w:t xml:space="preserve"> dans le monde complexe de la santé, </w:t>
      </w:r>
      <w:r w:rsidR="00E65A16" w:rsidRPr="00B43269">
        <w:rPr>
          <w:rFonts w:ascii="Times New Roman" w:hAnsi="Times New Roman" w:cs="Times New Roman"/>
          <w:sz w:val="24"/>
          <w:szCs w:val="24"/>
        </w:rPr>
        <w:t xml:space="preserve">les patients et les professionnels </w:t>
      </w:r>
      <w:r w:rsidR="00E42231" w:rsidRPr="00B43269">
        <w:rPr>
          <w:rFonts w:ascii="Times New Roman" w:hAnsi="Times New Roman" w:cs="Times New Roman"/>
          <w:sz w:val="24"/>
          <w:szCs w:val="24"/>
        </w:rPr>
        <w:t>concernés</w:t>
      </w:r>
      <w:r w:rsidR="00E65A16" w:rsidRPr="00B43269">
        <w:rPr>
          <w:rFonts w:ascii="Times New Roman" w:hAnsi="Times New Roman" w:cs="Times New Roman"/>
          <w:sz w:val="24"/>
          <w:szCs w:val="24"/>
        </w:rPr>
        <w:t xml:space="preserve"> ne pourront pas se contenter </w:t>
      </w:r>
      <w:r w:rsidR="0020714E" w:rsidRPr="00B43269">
        <w:rPr>
          <w:rFonts w:ascii="Times New Roman" w:hAnsi="Times New Roman" w:cs="Times New Roman"/>
          <w:sz w:val="24"/>
          <w:szCs w:val="24"/>
        </w:rPr>
        <w:t xml:space="preserve">des codes de déontologie, des lois ou des dogmes religieux </w:t>
      </w:r>
      <w:r w:rsidR="00081EBD" w:rsidRPr="00B43269">
        <w:rPr>
          <w:rFonts w:ascii="Times New Roman" w:hAnsi="Times New Roman" w:cs="Times New Roman"/>
          <w:sz w:val="24"/>
          <w:szCs w:val="24"/>
        </w:rPr>
        <w:t>pour guider leurs décisions et leurs actions</w:t>
      </w:r>
      <w:r w:rsidR="0020714E" w:rsidRPr="00B43269">
        <w:rPr>
          <w:rFonts w:ascii="Times New Roman" w:hAnsi="Times New Roman" w:cs="Times New Roman"/>
          <w:sz w:val="24"/>
          <w:szCs w:val="24"/>
        </w:rPr>
        <w:t xml:space="preserve">. </w:t>
      </w:r>
      <w:r w:rsidR="007D40DE" w:rsidRPr="00B43269">
        <w:rPr>
          <w:rFonts w:ascii="Times New Roman" w:hAnsi="Times New Roman" w:cs="Times New Roman"/>
          <w:sz w:val="24"/>
          <w:szCs w:val="24"/>
        </w:rPr>
        <w:t>Une méthodologie réflexive adaptée est nécessaire</w:t>
      </w:r>
      <w:r w:rsidR="007534CA" w:rsidRPr="00B43269">
        <w:rPr>
          <w:rFonts w:ascii="Times New Roman" w:hAnsi="Times New Roman" w:cs="Times New Roman"/>
          <w:sz w:val="24"/>
          <w:szCs w:val="24"/>
        </w:rPr>
        <w:t>. C’est précisément ce que propose la bioéthique.</w:t>
      </w:r>
    </w:p>
    <w:p w14:paraId="047D1B64" w14:textId="3EAB9F1D" w:rsidR="007534CA" w:rsidRPr="00B43269" w:rsidRDefault="00EF33C8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Comme nous l’indiquons dans notre ouvrage intitulé </w:t>
      </w:r>
      <w:r w:rsidR="00CA7B69" w:rsidRPr="00B43269">
        <w:rPr>
          <w:rFonts w:ascii="Times New Roman" w:hAnsi="Times New Roman" w:cs="Times New Roman"/>
          <w:sz w:val="24"/>
          <w:szCs w:val="24"/>
        </w:rPr>
        <w:t>« Introduction à l’éthique de la santé publique »</w:t>
      </w:r>
      <w:r w:rsidR="000774F9">
        <w:rPr>
          <w:rFonts w:ascii="Times New Roman" w:hAnsi="Times New Roman" w:cs="Times New Roman"/>
          <w:sz w:val="24"/>
          <w:szCs w:val="24"/>
        </w:rPr>
        <w:t xml:space="preserve"> (L. Ravez, 2020)</w:t>
      </w:r>
      <w:r w:rsidR="006E57EF" w:rsidRPr="00B43269">
        <w:rPr>
          <w:rFonts w:ascii="Times New Roman" w:hAnsi="Times New Roman" w:cs="Times New Roman"/>
          <w:sz w:val="24"/>
          <w:szCs w:val="24"/>
        </w:rPr>
        <w:t>, m</w:t>
      </w:r>
      <w:r w:rsidR="00083A4A" w:rsidRPr="00B43269">
        <w:rPr>
          <w:rFonts w:ascii="Times New Roman" w:hAnsi="Times New Roman" w:cs="Times New Roman"/>
          <w:sz w:val="24"/>
          <w:szCs w:val="24"/>
        </w:rPr>
        <w:t xml:space="preserve">ême si les spécialistes ne sont pas toujours d’accord entre eux, la bioéthique </w:t>
      </w:r>
      <w:r w:rsidR="003446C7" w:rsidRPr="00B43269">
        <w:rPr>
          <w:rFonts w:ascii="Times New Roman" w:hAnsi="Times New Roman" w:cs="Times New Roman"/>
          <w:sz w:val="24"/>
          <w:szCs w:val="24"/>
        </w:rPr>
        <w:t xml:space="preserve">n’est plus considérée </w:t>
      </w:r>
      <w:r w:rsidR="001473B0" w:rsidRPr="00B43269">
        <w:rPr>
          <w:rFonts w:ascii="Times New Roman" w:hAnsi="Times New Roman" w:cs="Times New Roman"/>
          <w:sz w:val="24"/>
          <w:szCs w:val="24"/>
        </w:rPr>
        <w:t xml:space="preserve">aujourd’hui </w:t>
      </w:r>
      <w:r w:rsidR="003446C7" w:rsidRPr="00B43269">
        <w:rPr>
          <w:rFonts w:ascii="Times New Roman" w:hAnsi="Times New Roman" w:cs="Times New Roman"/>
          <w:sz w:val="24"/>
          <w:szCs w:val="24"/>
        </w:rPr>
        <w:t>comme une éthique des nouvelles biotechnologies, mais plus largement</w:t>
      </w:r>
      <w:r w:rsidR="00416368" w:rsidRPr="00B43269">
        <w:rPr>
          <w:rFonts w:ascii="Times New Roman" w:hAnsi="Times New Roman" w:cs="Times New Roman"/>
          <w:sz w:val="24"/>
          <w:szCs w:val="24"/>
        </w:rPr>
        <w:t>,</w:t>
      </w:r>
      <w:r w:rsidR="003446C7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416368" w:rsidRPr="00B43269">
        <w:rPr>
          <w:rFonts w:ascii="Times New Roman" w:hAnsi="Times New Roman" w:cs="Times New Roman"/>
          <w:sz w:val="24"/>
          <w:szCs w:val="24"/>
        </w:rPr>
        <w:t xml:space="preserve">en suivant </w:t>
      </w:r>
      <w:r w:rsidR="003818CE" w:rsidRPr="00B43269">
        <w:rPr>
          <w:rFonts w:ascii="Times New Roman" w:hAnsi="Times New Roman" w:cs="Times New Roman"/>
          <w:sz w:val="24"/>
          <w:szCs w:val="24"/>
        </w:rPr>
        <w:t xml:space="preserve">le modèle </w:t>
      </w:r>
      <w:r w:rsidR="00416368" w:rsidRPr="00B43269">
        <w:rPr>
          <w:rFonts w:ascii="Times New Roman" w:hAnsi="Times New Roman" w:cs="Times New Roman"/>
          <w:sz w:val="24"/>
          <w:szCs w:val="24"/>
        </w:rPr>
        <w:t>proposé par W. T. Reich</w:t>
      </w:r>
      <w:r w:rsidR="00453A17" w:rsidRPr="00B43269">
        <w:rPr>
          <w:rFonts w:ascii="Times New Roman" w:hAnsi="Times New Roman" w:cs="Times New Roman"/>
          <w:sz w:val="24"/>
          <w:szCs w:val="24"/>
        </w:rPr>
        <w:t>, dans la première édition de l’</w:t>
      </w:r>
      <w:proofErr w:type="spellStart"/>
      <w:r w:rsidR="00453A17" w:rsidRPr="00B43269">
        <w:rPr>
          <w:rFonts w:ascii="Times New Roman" w:hAnsi="Times New Roman" w:cs="Times New Roman"/>
          <w:i/>
          <w:iCs/>
          <w:sz w:val="24"/>
          <w:szCs w:val="24"/>
        </w:rPr>
        <w:t>Encyclopedia</w:t>
      </w:r>
      <w:proofErr w:type="spellEnd"/>
      <w:r w:rsidR="00453A17" w:rsidRPr="00B43269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453A17" w:rsidRPr="00B43269">
        <w:rPr>
          <w:rFonts w:ascii="Times New Roman" w:hAnsi="Times New Roman" w:cs="Times New Roman"/>
          <w:i/>
          <w:iCs/>
          <w:sz w:val="24"/>
          <w:szCs w:val="24"/>
        </w:rPr>
        <w:t>Bioethics</w:t>
      </w:r>
      <w:proofErr w:type="spellEnd"/>
      <w:r w:rsidR="00453A17" w:rsidRPr="00B43269">
        <w:rPr>
          <w:rFonts w:ascii="Times New Roman" w:hAnsi="Times New Roman" w:cs="Times New Roman"/>
          <w:sz w:val="24"/>
          <w:szCs w:val="24"/>
        </w:rPr>
        <w:t xml:space="preserve">, comme une éthique </w:t>
      </w:r>
      <w:r w:rsidR="000160C1" w:rsidRPr="00B43269">
        <w:rPr>
          <w:rFonts w:ascii="Times New Roman" w:hAnsi="Times New Roman" w:cs="Times New Roman"/>
          <w:sz w:val="24"/>
          <w:szCs w:val="24"/>
        </w:rPr>
        <w:t>appliquée au champ de la santé</w:t>
      </w:r>
      <w:r w:rsidR="002038EA" w:rsidRPr="00B43269">
        <w:rPr>
          <w:rFonts w:ascii="Times New Roman" w:hAnsi="Times New Roman" w:cs="Times New Roman"/>
          <w:sz w:val="24"/>
          <w:szCs w:val="24"/>
        </w:rPr>
        <w:t>, c’est-à-dire : « (…) l’étude systématique des dimensions morales (…) in</w:t>
      </w:r>
      <w:r w:rsidR="00CE2000" w:rsidRPr="00B43269">
        <w:rPr>
          <w:rFonts w:ascii="Times New Roman" w:hAnsi="Times New Roman" w:cs="Times New Roman"/>
          <w:sz w:val="24"/>
          <w:szCs w:val="24"/>
        </w:rPr>
        <w:t>hérentes aux sciences de la vie et aux soins de santé, et mettant en œuvre une variété de méthodologies éthiques</w:t>
      </w:r>
      <w:r w:rsidR="00DF2A0E" w:rsidRPr="00B43269">
        <w:rPr>
          <w:rFonts w:ascii="Times New Roman" w:hAnsi="Times New Roman" w:cs="Times New Roman"/>
          <w:sz w:val="24"/>
          <w:szCs w:val="24"/>
        </w:rPr>
        <w:t xml:space="preserve"> de façon interdisciplinaire »</w:t>
      </w:r>
      <w:r w:rsidR="00626808">
        <w:rPr>
          <w:rFonts w:ascii="Times New Roman" w:hAnsi="Times New Roman" w:cs="Times New Roman"/>
          <w:sz w:val="24"/>
          <w:szCs w:val="24"/>
        </w:rPr>
        <w:t xml:space="preserve"> (W. T. Reich, 1995, xxi)</w:t>
      </w:r>
      <w:r w:rsidR="00DF2A0E" w:rsidRPr="00B43269">
        <w:rPr>
          <w:rFonts w:ascii="Times New Roman" w:hAnsi="Times New Roman" w:cs="Times New Roman"/>
          <w:sz w:val="24"/>
          <w:szCs w:val="24"/>
        </w:rPr>
        <w:t>.</w:t>
      </w:r>
    </w:p>
    <w:p w14:paraId="6C5F3503" w14:textId="295AC6D4" w:rsidR="00405FED" w:rsidRPr="00B43269" w:rsidRDefault="003F72DF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Bien-sûr, quand on parle de bioéthique, </w:t>
      </w:r>
      <w:r w:rsidR="00521A6C" w:rsidRPr="00B43269">
        <w:rPr>
          <w:rFonts w:ascii="Times New Roman" w:hAnsi="Times New Roman" w:cs="Times New Roman"/>
          <w:sz w:val="24"/>
          <w:szCs w:val="24"/>
        </w:rPr>
        <w:t xml:space="preserve">il faut évoquer ce que l’on appelle le </w:t>
      </w:r>
      <w:r w:rsidR="00CC1A5D" w:rsidRPr="00B43269">
        <w:rPr>
          <w:rFonts w:ascii="Times New Roman" w:hAnsi="Times New Roman" w:cs="Times New Roman"/>
          <w:i/>
          <w:iCs/>
          <w:sz w:val="24"/>
          <w:szCs w:val="24"/>
        </w:rPr>
        <w:t>principisme</w:t>
      </w:r>
      <w:r w:rsidR="007A0405" w:rsidRPr="00B43269">
        <w:rPr>
          <w:rFonts w:ascii="Times New Roman" w:hAnsi="Times New Roman" w:cs="Times New Roman"/>
          <w:sz w:val="24"/>
          <w:szCs w:val="24"/>
        </w:rPr>
        <w:t xml:space="preserve">, c’est-à-dire, précisément, la méthodologie d’analyse des situations </w:t>
      </w:r>
      <w:r w:rsidR="00C05C46" w:rsidRPr="00B43269">
        <w:rPr>
          <w:rFonts w:ascii="Times New Roman" w:hAnsi="Times New Roman" w:cs="Times New Roman"/>
          <w:sz w:val="24"/>
          <w:szCs w:val="24"/>
        </w:rPr>
        <w:t>cliniques qui semblent poser un problème éthique.</w:t>
      </w:r>
      <w:r w:rsidR="002B3735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07061D" w:rsidRPr="00B43269">
        <w:rPr>
          <w:rFonts w:ascii="Times New Roman" w:hAnsi="Times New Roman" w:cs="Times New Roman"/>
          <w:sz w:val="24"/>
          <w:szCs w:val="24"/>
        </w:rPr>
        <w:t xml:space="preserve">Le principisme a été conçu </w:t>
      </w:r>
      <w:r w:rsidR="004676AF" w:rsidRPr="00B43269">
        <w:rPr>
          <w:rFonts w:ascii="Times New Roman" w:hAnsi="Times New Roman" w:cs="Times New Roman"/>
          <w:sz w:val="24"/>
          <w:szCs w:val="24"/>
        </w:rPr>
        <w:t xml:space="preserve">par T. L. Beauchamp </w:t>
      </w:r>
      <w:r w:rsidR="00F0253A" w:rsidRPr="00B43269">
        <w:rPr>
          <w:rFonts w:ascii="Times New Roman" w:hAnsi="Times New Roman" w:cs="Times New Roman"/>
          <w:sz w:val="24"/>
          <w:szCs w:val="24"/>
        </w:rPr>
        <w:t xml:space="preserve">et J. F. </w:t>
      </w:r>
      <w:proofErr w:type="spellStart"/>
      <w:r w:rsidR="00F0253A" w:rsidRPr="00B43269">
        <w:rPr>
          <w:rFonts w:ascii="Times New Roman" w:hAnsi="Times New Roman" w:cs="Times New Roman"/>
          <w:sz w:val="24"/>
          <w:szCs w:val="24"/>
        </w:rPr>
        <w:t>Childress</w:t>
      </w:r>
      <w:proofErr w:type="spellEnd"/>
      <w:r w:rsidR="00F0253A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07061D" w:rsidRPr="00B43269">
        <w:rPr>
          <w:rFonts w:ascii="Times New Roman" w:hAnsi="Times New Roman" w:cs="Times New Roman"/>
          <w:sz w:val="24"/>
          <w:szCs w:val="24"/>
        </w:rPr>
        <w:t>pour éclairer les dilemmes</w:t>
      </w:r>
      <w:r w:rsidR="00DD6CEB" w:rsidRPr="00B43269">
        <w:rPr>
          <w:rFonts w:ascii="Times New Roman" w:hAnsi="Times New Roman" w:cs="Times New Roman"/>
          <w:sz w:val="24"/>
          <w:szCs w:val="24"/>
        </w:rPr>
        <w:t xml:space="preserve"> éthiques</w:t>
      </w:r>
      <w:r w:rsidR="0007061D" w:rsidRPr="00B43269">
        <w:rPr>
          <w:rFonts w:ascii="Times New Roman" w:hAnsi="Times New Roman" w:cs="Times New Roman"/>
          <w:sz w:val="24"/>
          <w:szCs w:val="24"/>
        </w:rPr>
        <w:t xml:space="preserve"> auxquels les p</w:t>
      </w:r>
      <w:r w:rsidR="00DD6CEB" w:rsidRPr="00B43269">
        <w:rPr>
          <w:rFonts w:ascii="Times New Roman" w:hAnsi="Times New Roman" w:cs="Times New Roman"/>
          <w:sz w:val="24"/>
          <w:szCs w:val="24"/>
        </w:rPr>
        <w:t>rofessionnels de la santé peuvent être confrontés</w:t>
      </w:r>
      <w:r w:rsidR="0094176F" w:rsidRPr="00B43269">
        <w:rPr>
          <w:rFonts w:ascii="Times New Roman" w:hAnsi="Times New Roman" w:cs="Times New Roman"/>
          <w:sz w:val="24"/>
          <w:szCs w:val="24"/>
        </w:rPr>
        <w:t xml:space="preserve"> au quotidien</w:t>
      </w:r>
      <w:r w:rsidR="00C04EE1">
        <w:rPr>
          <w:rFonts w:ascii="Times New Roman" w:hAnsi="Times New Roman" w:cs="Times New Roman"/>
          <w:sz w:val="24"/>
          <w:szCs w:val="24"/>
        </w:rPr>
        <w:t xml:space="preserve"> (</w:t>
      </w:r>
      <w:r w:rsidR="00C04EE1" w:rsidRPr="00C04EE1">
        <w:rPr>
          <w:rFonts w:ascii="Times New Roman" w:hAnsi="Times New Roman" w:cs="Times New Roman"/>
          <w:sz w:val="24"/>
          <w:szCs w:val="24"/>
        </w:rPr>
        <w:t xml:space="preserve">T. L. Beauchamp – J. F. </w:t>
      </w:r>
      <w:proofErr w:type="spellStart"/>
      <w:r w:rsidR="00C04EE1" w:rsidRPr="00C04EE1">
        <w:rPr>
          <w:rFonts w:ascii="Times New Roman" w:hAnsi="Times New Roman" w:cs="Times New Roman"/>
          <w:sz w:val="24"/>
          <w:szCs w:val="24"/>
        </w:rPr>
        <w:t>Childress</w:t>
      </w:r>
      <w:proofErr w:type="spellEnd"/>
      <w:r w:rsidR="001079F3">
        <w:rPr>
          <w:rFonts w:ascii="Times New Roman" w:hAnsi="Times New Roman" w:cs="Times New Roman"/>
          <w:sz w:val="24"/>
          <w:szCs w:val="24"/>
        </w:rPr>
        <w:t>, 2008)</w:t>
      </w:r>
      <w:r w:rsidR="0094176F" w:rsidRPr="00B43269">
        <w:rPr>
          <w:rFonts w:ascii="Times New Roman" w:hAnsi="Times New Roman" w:cs="Times New Roman"/>
          <w:sz w:val="24"/>
          <w:szCs w:val="24"/>
        </w:rPr>
        <w:t xml:space="preserve">. Il s’organise autour de </w:t>
      </w:r>
      <w:r w:rsidR="00E65E64" w:rsidRPr="00B43269">
        <w:rPr>
          <w:rFonts w:ascii="Times New Roman" w:hAnsi="Times New Roman" w:cs="Times New Roman"/>
          <w:sz w:val="24"/>
          <w:szCs w:val="24"/>
        </w:rPr>
        <w:t xml:space="preserve">quatre </w:t>
      </w:r>
      <w:r w:rsidR="0094176F" w:rsidRPr="00B43269">
        <w:rPr>
          <w:rFonts w:ascii="Times New Roman" w:hAnsi="Times New Roman" w:cs="Times New Roman"/>
          <w:sz w:val="24"/>
          <w:szCs w:val="24"/>
        </w:rPr>
        <w:t xml:space="preserve">grands principes </w:t>
      </w:r>
      <w:r w:rsidR="00725D3D" w:rsidRPr="00B43269">
        <w:rPr>
          <w:rFonts w:ascii="Times New Roman" w:hAnsi="Times New Roman" w:cs="Times New Roman"/>
          <w:sz w:val="24"/>
          <w:szCs w:val="24"/>
        </w:rPr>
        <w:t xml:space="preserve">que le professionnel doit garder à l’esprit </w:t>
      </w:r>
      <w:r w:rsidR="00E65E64" w:rsidRPr="00B43269">
        <w:rPr>
          <w:rFonts w:ascii="Times New Roman" w:hAnsi="Times New Roman" w:cs="Times New Roman"/>
          <w:sz w:val="24"/>
          <w:szCs w:val="24"/>
        </w:rPr>
        <w:t>face à une difficulté de décision : l’autonomie, la bienfaisance, la non-malfaisance et la justice.</w:t>
      </w:r>
      <w:r w:rsidR="00A615E5" w:rsidRPr="00B432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78C09" w14:textId="1FC31AAF" w:rsidR="00DB3AE7" w:rsidRPr="00B43269" w:rsidRDefault="0052021E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lastRenderedPageBreak/>
        <w:t xml:space="preserve">Le principe d’autonomie renvoie </w:t>
      </w:r>
      <w:r w:rsidR="002D0546" w:rsidRPr="00B43269">
        <w:rPr>
          <w:rFonts w:ascii="Times New Roman" w:hAnsi="Times New Roman" w:cs="Times New Roman"/>
          <w:sz w:val="24"/>
          <w:szCs w:val="24"/>
        </w:rPr>
        <w:t xml:space="preserve">au respect dû à la capacité de chaque humain à prendre </w:t>
      </w:r>
      <w:r w:rsidR="00C25E47" w:rsidRPr="00B43269">
        <w:rPr>
          <w:rFonts w:ascii="Times New Roman" w:hAnsi="Times New Roman" w:cs="Times New Roman"/>
          <w:sz w:val="24"/>
          <w:szCs w:val="24"/>
        </w:rPr>
        <w:t>l</w:t>
      </w:r>
      <w:r w:rsidR="002D0546" w:rsidRPr="00B43269">
        <w:rPr>
          <w:rFonts w:ascii="Times New Roman" w:hAnsi="Times New Roman" w:cs="Times New Roman"/>
          <w:sz w:val="24"/>
          <w:szCs w:val="24"/>
        </w:rPr>
        <w:t>es décisions qui concern</w:t>
      </w:r>
      <w:r w:rsidR="00C25E47" w:rsidRPr="00B43269">
        <w:rPr>
          <w:rFonts w:ascii="Times New Roman" w:hAnsi="Times New Roman" w:cs="Times New Roman"/>
          <w:sz w:val="24"/>
          <w:szCs w:val="24"/>
        </w:rPr>
        <w:t>ent</w:t>
      </w:r>
      <w:r w:rsidR="002D0546" w:rsidRPr="00B43269">
        <w:rPr>
          <w:rFonts w:ascii="Times New Roman" w:hAnsi="Times New Roman" w:cs="Times New Roman"/>
          <w:sz w:val="24"/>
          <w:szCs w:val="24"/>
        </w:rPr>
        <w:t xml:space="preserve"> son propre bien, y compris en matière de santé. </w:t>
      </w:r>
      <w:r w:rsidR="0085148F" w:rsidRPr="00B43269">
        <w:rPr>
          <w:rFonts w:ascii="Times New Roman" w:hAnsi="Times New Roman" w:cs="Times New Roman"/>
          <w:sz w:val="24"/>
          <w:szCs w:val="24"/>
        </w:rPr>
        <w:t xml:space="preserve">Autrement dit, ce principe insiste sur le fait que c’est au patient d’approuver ou non </w:t>
      </w:r>
      <w:r w:rsidR="003905A7" w:rsidRPr="00B43269">
        <w:rPr>
          <w:rFonts w:ascii="Times New Roman" w:hAnsi="Times New Roman" w:cs="Times New Roman"/>
          <w:sz w:val="24"/>
          <w:szCs w:val="24"/>
        </w:rPr>
        <w:t>le traitement qui lui est proposé, après bien entendu que toutes les explications nécessaires lui aient été fournies</w:t>
      </w:r>
      <w:r w:rsidR="00C25E47" w:rsidRPr="00B43269">
        <w:rPr>
          <w:rFonts w:ascii="Times New Roman" w:hAnsi="Times New Roman" w:cs="Times New Roman"/>
          <w:sz w:val="24"/>
          <w:szCs w:val="24"/>
        </w:rPr>
        <w:t>.</w:t>
      </w:r>
    </w:p>
    <w:p w14:paraId="1AE36712" w14:textId="17422B24" w:rsidR="00C25E47" w:rsidRPr="00B43269" w:rsidRDefault="00C25E47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Le principe de bienfaisance rappelle </w:t>
      </w:r>
      <w:r w:rsidR="0049415C" w:rsidRPr="00B43269">
        <w:rPr>
          <w:rFonts w:ascii="Times New Roman" w:hAnsi="Times New Roman" w:cs="Times New Roman"/>
          <w:sz w:val="24"/>
          <w:szCs w:val="24"/>
        </w:rPr>
        <w:t xml:space="preserve">ce qui constitue le cœur même du métier de soignant : faire le bien du patient. </w:t>
      </w:r>
      <w:r w:rsidR="00FE0454" w:rsidRPr="00B43269">
        <w:rPr>
          <w:rFonts w:ascii="Times New Roman" w:hAnsi="Times New Roman" w:cs="Times New Roman"/>
          <w:sz w:val="24"/>
          <w:szCs w:val="24"/>
        </w:rPr>
        <w:t xml:space="preserve">Un professionnel de santé doit tout en mettre en œuvre pour </w:t>
      </w:r>
      <w:r w:rsidR="001925A9" w:rsidRPr="00B43269">
        <w:rPr>
          <w:rFonts w:ascii="Times New Roman" w:hAnsi="Times New Roman" w:cs="Times New Roman"/>
          <w:sz w:val="24"/>
          <w:szCs w:val="24"/>
        </w:rPr>
        <w:t xml:space="preserve">que les soins qu’il prodigue soient bénéfiques au patient. </w:t>
      </w:r>
      <w:r w:rsidR="00A22D82" w:rsidRPr="00B43269">
        <w:rPr>
          <w:rFonts w:ascii="Times New Roman" w:hAnsi="Times New Roman" w:cs="Times New Roman"/>
          <w:sz w:val="24"/>
          <w:szCs w:val="24"/>
        </w:rPr>
        <w:t>Un</w:t>
      </w:r>
      <w:r w:rsidR="00266E3D" w:rsidRPr="00B43269">
        <w:rPr>
          <w:rFonts w:ascii="Times New Roman" w:hAnsi="Times New Roman" w:cs="Times New Roman"/>
          <w:sz w:val="24"/>
          <w:szCs w:val="24"/>
        </w:rPr>
        <w:t xml:space="preserve">e caractéristique importante du principisme </w:t>
      </w:r>
      <w:r w:rsidR="00D6671D" w:rsidRPr="00B43269">
        <w:rPr>
          <w:rFonts w:ascii="Times New Roman" w:hAnsi="Times New Roman" w:cs="Times New Roman"/>
          <w:sz w:val="24"/>
          <w:szCs w:val="24"/>
        </w:rPr>
        <w:t>apparaît ici. En effet, les quatre principes repris</w:t>
      </w:r>
      <w:r w:rsidR="00302B06" w:rsidRPr="00B43269">
        <w:rPr>
          <w:rFonts w:ascii="Times New Roman" w:hAnsi="Times New Roman" w:cs="Times New Roman"/>
          <w:sz w:val="24"/>
          <w:szCs w:val="24"/>
        </w:rPr>
        <w:t xml:space="preserve"> peuvent entrer en tension les uns avec les autres. Ainsi, la volonté de faire </w:t>
      </w:r>
      <w:r w:rsidR="00177045" w:rsidRPr="00B43269">
        <w:rPr>
          <w:rFonts w:ascii="Times New Roman" w:hAnsi="Times New Roman" w:cs="Times New Roman"/>
          <w:sz w:val="24"/>
          <w:szCs w:val="24"/>
        </w:rPr>
        <w:t xml:space="preserve">le bien du patient de la part du professionnel de la santé peut se heurter avec </w:t>
      </w:r>
      <w:r w:rsidR="00B70E19" w:rsidRPr="00B43269">
        <w:rPr>
          <w:rFonts w:ascii="Times New Roman" w:hAnsi="Times New Roman" w:cs="Times New Roman"/>
          <w:sz w:val="24"/>
          <w:szCs w:val="24"/>
        </w:rPr>
        <w:t>l’autonomie de celui-ci. L’exemple classique est celui du refus de soins</w:t>
      </w:r>
      <w:r w:rsidR="008C0EC0" w:rsidRPr="00B43269">
        <w:rPr>
          <w:rFonts w:ascii="Times New Roman" w:hAnsi="Times New Roman" w:cs="Times New Roman"/>
          <w:sz w:val="24"/>
          <w:szCs w:val="24"/>
        </w:rPr>
        <w:t> : le patient n’accepte pas les soins proposés</w:t>
      </w:r>
      <w:r w:rsidR="00BD6439" w:rsidRPr="00B432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7DB89A" w14:textId="67E851E6" w:rsidR="003B6327" w:rsidRPr="00B43269" w:rsidRDefault="003B6327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Le principe de non-malfaisance </w:t>
      </w:r>
      <w:r w:rsidR="00E67F20" w:rsidRPr="00B43269">
        <w:rPr>
          <w:rFonts w:ascii="Times New Roman" w:hAnsi="Times New Roman" w:cs="Times New Roman"/>
          <w:sz w:val="24"/>
          <w:szCs w:val="24"/>
        </w:rPr>
        <w:t xml:space="preserve">remet au goût du jour le fameux </w:t>
      </w:r>
      <w:r w:rsidR="00943D57" w:rsidRPr="00B43269">
        <w:rPr>
          <w:rFonts w:ascii="Times New Roman" w:hAnsi="Times New Roman" w:cs="Times New Roman"/>
          <w:sz w:val="24"/>
          <w:szCs w:val="24"/>
        </w:rPr>
        <w:t>adage hippocratique</w:t>
      </w:r>
      <w:r w:rsidR="00E43F04" w:rsidRPr="00B43269">
        <w:rPr>
          <w:rFonts w:ascii="Times New Roman" w:hAnsi="Times New Roman" w:cs="Times New Roman"/>
          <w:sz w:val="24"/>
          <w:szCs w:val="24"/>
        </w:rPr>
        <w:t xml:space="preserve"> : « D’abord ne pas nuire » et rappelle </w:t>
      </w:r>
      <w:r w:rsidR="00FD2B3C" w:rsidRPr="00B43269">
        <w:rPr>
          <w:rFonts w:ascii="Times New Roman" w:hAnsi="Times New Roman" w:cs="Times New Roman"/>
          <w:sz w:val="24"/>
          <w:szCs w:val="24"/>
        </w:rPr>
        <w:t xml:space="preserve">qu’il serait futile d’initier des soins ou des traitements </w:t>
      </w:r>
      <w:r w:rsidR="00C60AFD" w:rsidRPr="00B43269">
        <w:rPr>
          <w:rFonts w:ascii="Times New Roman" w:hAnsi="Times New Roman" w:cs="Times New Roman"/>
          <w:sz w:val="24"/>
          <w:szCs w:val="24"/>
        </w:rPr>
        <w:t>dont les effets secondaires sont sup</w:t>
      </w:r>
      <w:r w:rsidR="0007126A" w:rsidRPr="00B43269">
        <w:rPr>
          <w:rFonts w:ascii="Times New Roman" w:hAnsi="Times New Roman" w:cs="Times New Roman"/>
          <w:sz w:val="24"/>
          <w:szCs w:val="24"/>
        </w:rPr>
        <w:t>érieurs aux effets bénéfiques.</w:t>
      </w:r>
      <w:r w:rsidR="000A0AED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141120" w:rsidRPr="00B43269">
        <w:rPr>
          <w:rFonts w:ascii="Times New Roman" w:hAnsi="Times New Roman" w:cs="Times New Roman"/>
          <w:sz w:val="24"/>
          <w:szCs w:val="24"/>
        </w:rPr>
        <w:t>Ce principe est régulièrement invoqué pour des patients en fin de vie pour les</w:t>
      </w:r>
      <w:r w:rsidR="003F3E9A" w:rsidRPr="00B43269">
        <w:rPr>
          <w:rFonts w:ascii="Times New Roman" w:hAnsi="Times New Roman" w:cs="Times New Roman"/>
          <w:sz w:val="24"/>
          <w:szCs w:val="24"/>
        </w:rPr>
        <w:t>quels il pourrait sembler inhumain d’entamer un traitement qui causera beaucoup de souffrance</w:t>
      </w:r>
      <w:r w:rsidR="00ED0EA1" w:rsidRPr="00B43269">
        <w:rPr>
          <w:rFonts w:ascii="Times New Roman" w:hAnsi="Times New Roman" w:cs="Times New Roman"/>
          <w:sz w:val="24"/>
          <w:szCs w:val="24"/>
        </w:rPr>
        <w:t>s sans pour autant permettre à la personne concernée d’échapper à la mort.</w:t>
      </w:r>
    </w:p>
    <w:p w14:paraId="569ADFF6" w14:textId="3D58C558" w:rsidR="0013691E" w:rsidRPr="00B43269" w:rsidRDefault="0013691E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Le principe de justice </w:t>
      </w:r>
      <w:r w:rsidR="00AD029A" w:rsidRPr="00B43269">
        <w:rPr>
          <w:rFonts w:ascii="Times New Roman" w:hAnsi="Times New Roman" w:cs="Times New Roman"/>
          <w:sz w:val="24"/>
          <w:szCs w:val="24"/>
        </w:rPr>
        <w:t xml:space="preserve">intervient lorsqu’il faut établir des priorités </w:t>
      </w:r>
      <w:r w:rsidR="008B4F88" w:rsidRPr="00B43269">
        <w:rPr>
          <w:rFonts w:ascii="Times New Roman" w:hAnsi="Times New Roman" w:cs="Times New Roman"/>
          <w:sz w:val="24"/>
          <w:szCs w:val="24"/>
        </w:rPr>
        <w:t xml:space="preserve">dans des situations de pénurie, </w:t>
      </w:r>
      <w:r w:rsidR="006F4E16" w:rsidRPr="00B43269">
        <w:rPr>
          <w:rFonts w:ascii="Times New Roman" w:hAnsi="Times New Roman" w:cs="Times New Roman"/>
          <w:sz w:val="24"/>
          <w:szCs w:val="24"/>
        </w:rPr>
        <w:t>que ce soit sur le plan matériel ou sur le plan humain.</w:t>
      </w:r>
      <w:r w:rsidR="001564E7" w:rsidRPr="00B43269">
        <w:rPr>
          <w:rFonts w:ascii="Times New Roman" w:hAnsi="Times New Roman" w:cs="Times New Roman"/>
          <w:sz w:val="24"/>
          <w:szCs w:val="24"/>
        </w:rPr>
        <w:t xml:space="preserve"> Il n’est pas question ici de parler d’égalité mais plutôt d’équité, sur le modèle aristotélicien</w:t>
      </w:r>
      <w:r w:rsidR="007F7D38" w:rsidRPr="00B43269">
        <w:rPr>
          <w:rFonts w:ascii="Times New Roman" w:hAnsi="Times New Roman" w:cs="Times New Roman"/>
          <w:sz w:val="24"/>
          <w:szCs w:val="24"/>
        </w:rPr>
        <w:t xml:space="preserve"> selon lequel il faut traiter les cas semblables de façon semblable et les cas différents de façon </w:t>
      </w:r>
      <w:r w:rsidR="00345193" w:rsidRPr="00B43269">
        <w:rPr>
          <w:rFonts w:ascii="Times New Roman" w:hAnsi="Times New Roman" w:cs="Times New Roman"/>
          <w:sz w:val="24"/>
          <w:szCs w:val="24"/>
        </w:rPr>
        <w:t>différente. Di</w:t>
      </w:r>
      <w:r w:rsidR="00C32673">
        <w:rPr>
          <w:rFonts w:ascii="Times New Roman" w:hAnsi="Times New Roman" w:cs="Times New Roman"/>
          <w:sz w:val="24"/>
          <w:szCs w:val="24"/>
        </w:rPr>
        <w:t>verses</w:t>
      </w:r>
      <w:r w:rsidR="00345193" w:rsidRPr="00B43269">
        <w:rPr>
          <w:rFonts w:ascii="Times New Roman" w:hAnsi="Times New Roman" w:cs="Times New Roman"/>
          <w:sz w:val="24"/>
          <w:szCs w:val="24"/>
        </w:rPr>
        <w:t xml:space="preserve"> appro</w:t>
      </w:r>
      <w:r w:rsidR="00166DB7" w:rsidRPr="00B43269">
        <w:rPr>
          <w:rFonts w:ascii="Times New Roman" w:hAnsi="Times New Roman" w:cs="Times New Roman"/>
          <w:sz w:val="24"/>
          <w:szCs w:val="24"/>
        </w:rPr>
        <w:t>ches de ce principe de justice sont possibles.</w:t>
      </w:r>
      <w:r w:rsidR="0012619D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294F3E" w:rsidRPr="00B43269">
        <w:rPr>
          <w:rFonts w:ascii="Times New Roman" w:hAnsi="Times New Roman" w:cs="Times New Roman"/>
          <w:sz w:val="24"/>
          <w:szCs w:val="24"/>
        </w:rPr>
        <w:t xml:space="preserve">En matière de santé, la question de l’accès aux soins </w:t>
      </w:r>
      <w:r w:rsidR="003D0AC2" w:rsidRPr="00B43269">
        <w:rPr>
          <w:rFonts w:ascii="Times New Roman" w:hAnsi="Times New Roman" w:cs="Times New Roman"/>
          <w:sz w:val="24"/>
          <w:szCs w:val="24"/>
        </w:rPr>
        <w:t>est régulièrement invoquée</w:t>
      </w:r>
      <w:r w:rsidR="002C2E9C" w:rsidRPr="00B43269">
        <w:rPr>
          <w:rFonts w:ascii="Times New Roman" w:hAnsi="Times New Roman" w:cs="Times New Roman"/>
          <w:sz w:val="24"/>
          <w:szCs w:val="24"/>
        </w:rPr>
        <w:t xml:space="preserve"> : quel patient peut avoir accès à quels soins ? </w:t>
      </w:r>
      <w:r w:rsidR="00F30E7A" w:rsidRPr="00B43269">
        <w:rPr>
          <w:rFonts w:ascii="Times New Roman" w:hAnsi="Times New Roman" w:cs="Times New Roman"/>
          <w:sz w:val="24"/>
          <w:szCs w:val="24"/>
        </w:rPr>
        <w:t>Face à cette question, une</w:t>
      </w:r>
      <w:r w:rsidR="00D96672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7C5365" w:rsidRPr="00B43269">
        <w:rPr>
          <w:rFonts w:ascii="Times New Roman" w:hAnsi="Times New Roman" w:cs="Times New Roman"/>
          <w:sz w:val="24"/>
          <w:szCs w:val="24"/>
        </w:rPr>
        <w:t xml:space="preserve">conception </w:t>
      </w:r>
      <w:r w:rsidR="009719B7" w:rsidRPr="00B43269">
        <w:rPr>
          <w:rFonts w:ascii="Times New Roman" w:hAnsi="Times New Roman" w:cs="Times New Roman"/>
          <w:sz w:val="24"/>
          <w:szCs w:val="24"/>
        </w:rPr>
        <w:t>néo-</w:t>
      </w:r>
      <w:r w:rsidR="007C5365" w:rsidRPr="00B43269">
        <w:rPr>
          <w:rFonts w:ascii="Times New Roman" w:hAnsi="Times New Roman" w:cs="Times New Roman"/>
          <w:sz w:val="24"/>
          <w:szCs w:val="24"/>
        </w:rPr>
        <w:t xml:space="preserve">libérale du principe de justice </w:t>
      </w:r>
      <w:r w:rsidR="009719B7" w:rsidRPr="00B43269">
        <w:rPr>
          <w:rFonts w:ascii="Times New Roman" w:hAnsi="Times New Roman" w:cs="Times New Roman"/>
          <w:sz w:val="24"/>
          <w:szCs w:val="24"/>
        </w:rPr>
        <w:t>s’en remettra aux lois du marché</w:t>
      </w:r>
      <w:r w:rsidR="00F30E7A" w:rsidRPr="00B43269">
        <w:rPr>
          <w:rFonts w:ascii="Times New Roman" w:hAnsi="Times New Roman" w:cs="Times New Roman"/>
          <w:sz w:val="24"/>
          <w:szCs w:val="24"/>
        </w:rPr>
        <w:t xml:space="preserve"> : le patient aura accès aux soins qu’il </w:t>
      </w:r>
      <w:r w:rsidR="00D96672" w:rsidRPr="00B43269">
        <w:rPr>
          <w:rFonts w:ascii="Times New Roman" w:hAnsi="Times New Roman" w:cs="Times New Roman"/>
          <w:sz w:val="24"/>
          <w:szCs w:val="24"/>
        </w:rPr>
        <w:t xml:space="preserve">peut payer. Une conception utilitariste </w:t>
      </w:r>
      <w:r w:rsidR="005C0D2A" w:rsidRPr="00B43269">
        <w:rPr>
          <w:rFonts w:ascii="Times New Roman" w:hAnsi="Times New Roman" w:cs="Times New Roman"/>
          <w:sz w:val="24"/>
          <w:szCs w:val="24"/>
        </w:rPr>
        <w:t xml:space="preserve">mettra en avant le principe du </w:t>
      </w:r>
      <w:r w:rsidR="009F422E" w:rsidRPr="00B43269">
        <w:rPr>
          <w:rFonts w:ascii="Times New Roman" w:hAnsi="Times New Roman" w:cs="Times New Roman"/>
          <w:sz w:val="24"/>
          <w:szCs w:val="24"/>
        </w:rPr>
        <w:t xml:space="preserve">plus grand bien pour le plus grand nombre, en privilégiant </w:t>
      </w:r>
      <w:r w:rsidR="00700DD4" w:rsidRPr="00B43269">
        <w:rPr>
          <w:rFonts w:ascii="Times New Roman" w:hAnsi="Times New Roman" w:cs="Times New Roman"/>
          <w:sz w:val="24"/>
          <w:szCs w:val="24"/>
        </w:rPr>
        <w:t>le bien global de la communauté. Une conception méritocratique</w:t>
      </w:r>
      <w:r w:rsidR="00ED68A2" w:rsidRPr="00B43269">
        <w:rPr>
          <w:rFonts w:ascii="Times New Roman" w:hAnsi="Times New Roman" w:cs="Times New Roman"/>
          <w:sz w:val="24"/>
          <w:szCs w:val="24"/>
        </w:rPr>
        <w:t xml:space="preserve"> se tournera</w:t>
      </w:r>
      <w:r w:rsidR="00995766">
        <w:rPr>
          <w:rFonts w:ascii="Times New Roman" w:hAnsi="Times New Roman" w:cs="Times New Roman"/>
          <w:sz w:val="24"/>
          <w:szCs w:val="24"/>
        </w:rPr>
        <w:t>,</w:t>
      </w:r>
      <w:r w:rsidR="00ED68A2" w:rsidRPr="00B43269">
        <w:rPr>
          <w:rFonts w:ascii="Times New Roman" w:hAnsi="Times New Roman" w:cs="Times New Roman"/>
          <w:sz w:val="24"/>
          <w:szCs w:val="24"/>
        </w:rPr>
        <w:t xml:space="preserve"> quant à elle</w:t>
      </w:r>
      <w:r w:rsidR="00995766">
        <w:rPr>
          <w:rFonts w:ascii="Times New Roman" w:hAnsi="Times New Roman" w:cs="Times New Roman"/>
          <w:sz w:val="24"/>
          <w:szCs w:val="24"/>
        </w:rPr>
        <w:t>,</w:t>
      </w:r>
      <w:r w:rsidR="00ED68A2" w:rsidRPr="00B43269">
        <w:rPr>
          <w:rFonts w:ascii="Times New Roman" w:hAnsi="Times New Roman" w:cs="Times New Roman"/>
          <w:sz w:val="24"/>
          <w:szCs w:val="24"/>
        </w:rPr>
        <w:t xml:space="preserve"> vers les mérites du patient pour pouvoir accéder aux soins qu’il requiert.</w:t>
      </w:r>
    </w:p>
    <w:p w14:paraId="01F2E9A8" w14:textId="394ED87E" w:rsidR="00244375" w:rsidRPr="00B43269" w:rsidRDefault="00244375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>Les quatre prin</w:t>
      </w:r>
      <w:r w:rsidR="00151297" w:rsidRPr="00B43269">
        <w:rPr>
          <w:rFonts w:ascii="Times New Roman" w:hAnsi="Times New Roman" w:cs="Times New Roman"/>
          <w:sz w:val="24"/>
          <w:szCs w:val="24"/>
        </w:rPr>
        <w:t xml:space="preserve">cipes évoqués se présentent comme universels, c’est-à-dire applicables à tous les êtres humains, de tous temps et en tous lieux. </w:t>
      </w:r>
      <w:r w:rsidR="00C11F88" w:rsidRPr="00B43269">
        <w:rPr>
          <w:rFonts w:ascii="Times New Roman" w:hAnsi="Times New Roman" w:cs="Times New Roman"/>
          <w:sz w:val="24"/>
          <w:szCs w:val="24"/>
        </w:rPr>
        <w:t xml:space="preserve">Si l’on respecte la nature </w:t>
      </w:r>
      <w:r w:rsidR="00F520EB" w:rsidRPr="00B43269">
        <w:rPr>
          <w:rFonts w:ascii="Times New Roman" w:hAnsi="Times New Roman" w:cs="Times New Roman"/>
          <w:sz w:val="24"/>
          <w:szCs w:val="24"/>
        </w:rPr>
        <w:t xml:space="preserve">critique de la bioéthique, cette hypothèse doit pouvoir être interrogée. </w:t>
      </w:r>
    </w:p>
    <w:p w14:paraId="514782B0" w14:textId="77D148B8" w:rsidR="00185F71" w:rsidRPr="00B43269" w:rsidRDefault="0072055B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Nous savons que la bioéthique </w:t>
      </w:r>
      <w:r w:rsidR="003D5A13" w:rsidRPr="00B43269">
        <w:rPr>
          <w:rFonts w:ascii="Times New Roman" w:hAnsi="Times New Roman" w:cs="Times New Roman"/>
          <w:sz w:val="24"/>
          <w:szCs w:val="24"/>
        </w:rPr>
        <w:t xml:space="preserve">s’est développée dans les années 1960 aux </w:t>
      </w:r>
      <w:r w:rsidR="00DB6A13" w:rsidRPr="00B43269">
        <w:rPr>
          <w:rFonts w:ascii="Times New Roman" w:hAnsi="Times New Roman" w:cs="Times New Roman"/>
          <w:sz w:val="24"/>
          <w:szCs w:val="24"/>
        </w:rPr>
        <w:t>É</w:t>
      </w:r>
      <w:r w:rsidR="003D5A13" w:rsidRPr="00B43269">
        <w:rPr>
          <w:rFonts w:ascii="Times New Roman" w:hAnsi="Times New Roman" w:cs="Times New Roman"/>
          <w:sz w:val="24"/>
          <w:szCs w:val="24"/>
        </w:rPr>
        <w:t>tats-Unis</w:t>
      </w:r>
      <w:r w:rsidR="006D5744" w:rsidRPr="00B43269">
        <w:rPr>
          <w:rFonts w:ascii="Times New Roman" w:hAnsi="Times New Roman" w:cs="Times New Roman"/>
          <w:sz w:val="24"/>
          <w:szCs w:val="24"/>
        </w:rPr>
        <w:t xml:space="preserve"> dans un contexte marqué à la fois </w:t>
      </w:r>
      <w:r w:rsidR="00DB6A13" w:rsidRPr="00B43269">
        <w:rPr>
          <w:rFonts w:ascii="Times New Roman" w:hAnsi="Times New Roman" w:cs="Times New Roman"/>
          <w:sz w:val="24"/>
          <w:szCs w:val="24"/>
        </w:rPr>
        <w:t xml:space="preserve">par le libéralisme économique et par </w:t>
      </w:r>
      <w:r w:rsidR="0096270F" w:rsidRPr="00B43269">
        <w:rPr>
          <w:rFonts w:ascii="Times New Roman" w:hAnsi="Times New Roman" w:cs="Times New Roman"/>
          <w:sz w:val="24"/>
          <w:szCs w:val="24"/>
        </w:rPr>
        <w:t xml:space="preserve">un </w:t>
      </w:r>
      <w:r w:rsidR="00DB6A13" w:rsidRPr="00B43269">
        <w:rPr>
          <w:rFonts w:ascii="Times New Roman" w:hAnsi="Times New Roman" w:cs="Times New Roman"/>
          <w:sz w:val="24"/>
          <w:szCs w:val="24"/>
        </w:rPr>
        <w:t>utilitarisme</w:t>
      </w:r>
      <w:r w:rsidR="00D50F4E" w:rsidRPr="00B43269">
        <w:rPr>
          <w:rFonts w:ascii="Times New Roman" w:hAnsi="Times New Roman" w:cs="Times New Roman"/>
          <w:sz w:val="24"/>
          <w:szCs w:val="24"/>
        </w:rPr>
        <w:t xml:space="preserve"> souvent mal compris</w:t>
      </w:r>
      <w:r w:rsidR="00283527">
        <w:rPr>
          <w:rFonts w:ascii="Times New Roman" w:hAnsi="Times New Roman" w:cs="Times New Roman"/>
          <w:sz w:val="24"/>
          <w:szCs w:val="24"/>
        </w:rPr>
        <w:t xml:space="preserve"> (T. Kock, 2014)</w:t>
      </w:r>
      <w:r w:rsidR="00DB6A13" w:rsidRPr="00B43269">
        <w:rPr>
          <w:rFonts w:ascii="Times New Roman" w:hAnsi="Times New Roman" w:cs="Times New Roman"/>
          <w:sz w:val="24"/>
          <w:szCs w:val="24"/>
        </w:rPr>
        <w:t xml:space="preserve">. </w:t>
      </w:r>
      <w:r w:rsidR="00362556" w:rsidRPr="00B43269">
        <w:rPr>
          <w:rFonts w:ascii="Times New Roman" w:hAnsi="Times New Roman" w:cs="Times New Roman"/>
          <w:sz w:val="24"/>
          <w:szCs w:val="24"/>
        </w:rPr>
        <w:t>D’un côté, l</w:t>
      </w:r>
      <w:r w:rsidR="00A11B94" w:rsidRPr="00B43269">
        <w:rPr>
          <w:rFonts w:ascii="Times New Roman" w:hAnsi="Times New Roman" w:cs="Times New Roman"/>
          <w:sz w:val="24"/>
          <w:szCs w:val="24"/>
        </w:rPr>
        <w:t xml:space="preserve">e libéralisme économique de l’époque prônait le modèle </w:t>
      </w:r>
      <w:r w:rsidR="00243784" w:rsidRPr="00B43269">
        <w:rPr>
          <w:rFonts w:ascii="Times New Roman" w:hAnsi="Times New Roman" w:cs="Times New Roman"/>
          <w:sz w:val="24"/>
          <w:szCs w:val="24"/>
        </w:rPr>
        <w:t>de la réussite individuelle</w:t>
      </w:r>
      <w:r w:rsidR="006C1820" w:rsidRPr="00B43269">
        <w:rPr>
          <w:rFonts w:ascii="Times New Roman" w:hAnsi="Times New Roman" w:cs="Times New Roman"/>
          <w:sz w:val="24"/>
          <w:szCs w:val="24"/>
        </w:rPr>
        <w:t xml:space="preserve"> du self-made man qui </w:t>
      </w:r>
      <w:r w:rsidR="00362556" w:rsidRPr="00B43269">
        <w:rPr>
          <w:rFonts w:ascii="Times New Roman" w:hAnsi="Times New Roman" w:cs="Times New Roman"/>
          <w:sz w:val="24"/>
          <w:szCs w:val="24"/>
        </w:rPr>
        <w:t>ne compte que sur lui-même</w:t>
      </w:r>
      <w:r w:rsidR="00101961">
        <w:rPr>
          <w:rFonts w:ascii="Times New Roman" w:hAnsi="Times New Roman" w:cs="Times New Roman"/>
          <w:sz w:val="24"/>
          <w:szCs w:val="24"/>
        </w:rPr>
        <w:t>,</w:t>
      </w:r>
      <w:r w:rsidR="00362556" w:rsidRPr="00B43269">
        <w:rPr>
          <w:rFonts w:ascii="Times New Roman" w:hAnsi="Times New Roman" w:cs="Times New Roman"/>
          <w:sz w:val="24"/>
          <w:szCs w:val="24"/>
        </w:rPr>
        <w:t xml:space="preserve"> pourvu que ses droits soient respectés. De l’autre côté, l’utilitarisme </w:t>
      </w:r>
      <w:r w:rsidR="007B4AAC" w:rsidRPr="00B43269">
        <w:rPr>
          <w:rFonts w:ascii="Times New Roman" w:hAnsi="Times New Roman" w:cs="Times New Roman"/>
          <w:sz w:val="24"/>
          <w:szCs w:val="24"/>
        </w:rPr>
        <w:t>calculait l’utilité sociale de chacun</w:t>
      </w:r>
      <w:r w:rsidR="008254DC">
        <w:rPr>
          <w:rFonts w:ascii="Times New Roman" w:hAnsi="Times New Roman" w:cs="Times New Roman"/>
          <w:sz w:val="24"/>
          <w:szCs w:val="24"/>
        </w:rPr>
        <w:t>,</w:t>
      </w:r>
      <w:r w:rsidR="007B4AAC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CE050B" w:rsidRPr="00B43269">
        <w:rPr>
          <w:rFonts w:ascii="Times New Roman" w:hAnsi="Times New Roman" w:cs="Times New Roman"/>
          <w:sz w:val="24"/>
          <w:szCs w:val="24"/>
        </w:rPr>
        <w:t>au détriment des plus pauvres</w:t>
      </w:r>
      <w:r w:rsidR="001736E8" w:rsidRPr="00B43269">
        <w:rPr>
          <w:rFonts w:ascii="Times New Roman" w:hAnsi="Times New Roman" w:cs="Times New Roman"/>
          <w:sz w:val="24"/>
          <w:szCs w:val="24"/>
        </w:rPr>
        <w:t xml:space="preserve"> et des plus fragiles. </w:t>
      </w:r>
      <w:r w:rsidR="00A010CA" w:rsidRPr="00B43269">
        <w:rPr>
          <w:rFonts w:ascii="Times New Roman" w:hAnsi="Times New Roman" w:cs="Times New Roman"/>
          <w:sz w:val="24"/>
          <w:szCs w:val="24"/>
        </w:rPr>
        <w:t>Pour se rendre compte de ce que le calcul utilitariste p</w:t>
      </w:r>
      <w:r w:rsidR="008254DC">
        <w:rPr>
          <w:rFonts w:ascii="Times New Roman" w:hAnsi="Times New Roman" w:cs="Times New Roman"/>
          <w:sz w:val="24"/>
          <w:szCs w:val="24"/>
        </w:rPr>
        <w:t>eut</w:t>
      </w:r>
      <w:r w:rsidR="00A010CA" w:rsidRPr="00B43269">
        <w:rPr>
          <w:rFonts w:ascii="Times New Roman" w:hAnsi="Times New Roman" w:cs="Times New Roman"/>
          <w:sz w:val="24"/>
          <w:szCs w:val="24"/>
        </w:rPr>
        <w:t xml:space="preserve"> concrètement signifier, on pourrait évoquer </w:t>
      </w:r>
      <w:r w:rsidR="00F9014D" w:rsidRPr="00B43269">
        <w:rPr>
          <w:rFonts w:ascii="Times New Roman" w:hAnsi="Times New Roman" w:cs="Times New Roman"/>
          <w:sz w:val="24"/>
          <w:szCs w:val="24"/>
        </w:rPr>
        <w:t xml:space="preserve">les positions du sénateur américain </w:t>
      </w:r>
      <w:r w:rsidR="00E907FD" w:rsidRPr="00B43269">
        <w:rPr>
          <w:rFonts w:ascii="Times New Roman" w:hAnsi="Times New Roman" w:cs="Times New Roman"/>
          <w:sz w:val="24"/>
          <w:szCs w:val="24"/>
        </w:rPr>
        <w:t xml:space="preserve">Richard D. </w:t>
      </w:r>
      <w:proofErr w:type="spellStart"/>
      <w:r w:rsidR="00E907FD" w:rsidRPr="00B43269">
        <w:rPr>
          <w:rFonts w:ascii="Times New Roman" w:hAnsi="Times New Roman" w:cs="Times New Roman"/>
          <w:sz w:val="24"/>
          <w:szCs w:val="24"/>
        </w:rPr>
        <w:t>Lamm</w:t>
      </w:r>
      <w:proofErr w:type="spellEnd"/>
      <w:r w:rsidR="00E907FD" w:rsidRPr="00B43269">
        <w:rPr>
          <w:rFonts w:ascii="Times New Roman" w:hAnsi="Times New Roman" w:cs="Times New Roman"/>
          <w:sz w:val="24"/>
          <w:szCs w:val="24"/>
        </w:rPr>
        <w:t xml:space="preserve"> en 1984 relayées par l’un des </w:t>
      </w:r>
      <w:r w:rsidR="00A5541E" w:rsidRPr="00B43269">
        <w:rPr>
          <w:rFonts w:ascii="Times New Roman" w:hAnsi="Times New Roman" w:cs="Times New Roman"/>
          <w:sz w:val="24"/>
          <w:szCs w:val="24"/>
        </w:rPr>
        <w:t xml:space="preserve">pères de la bioéthique D. Callahan. </w:t>
      </w:r>
      <w:r w:rsidR="002A5171" w:rsidRPr="00B43269">
        <w:rPr>
          <w:rFonts w:ascii="Times New Roman" w:hAnsi="Times New Roman" w:cs="Times New Roman"/>
          <w:sz w:val="24"/>
          <w:szCs w:val="24"/>
        </w:rPr>
        <w:t>Ceux-ci ont défendu l’idée que</w:t>
      </w:r>
      <w:r w:rsidR="006808AD" w:rsidRPr="00B43269">
        <w:rPr>
          <w:rFonts w:ascii="Times New Roman" w:hAnsi="Times New Roman" w:cs="Times New Roman"/>
          <w:sz w:val="24"/>
          <w:szCs w:val="24"/>
        </w:rPr>
        <w:t xml:space="preserve">, passé un certain âge, l’être humain n’était plus suffisamment utile à la société et qu’il </w:t>
      </w:r>
      <w:r w:rsidR="00D82C3E" w:rsidRPr="00B43269">
        <w:rPr>
          <w:rFonts w:ascii="Times New Roman" w:hAnsi="Times New Roman" w:cs="Times New Roman"/>
          <w:sz w:val="24"/>
          <w:szCs w:val="24"/>
        </w:rPr>
        <w:t xml:space="preserve">devait accepter de laisser sa place aux plus jeunes. </w:t>
      </w:r>
      <w:r w:rsidR="00994A76" w:rsidRPr="00B43269">
        <w:rPr>
          <w:rFonts w:ascii="Times New Roman" w:hAnsi="Times New Roman" w:cs="Times New Roman"/>
          <w:sz w:val="24"/>
          <w:szCs w:val="24"/>
        </w:rPr>
        <w:t xml:space="preserve">En matière de soins de santé, cela signifiait donc que les traitements </w:t>
      </w:r>
      <w:r w:rsidR="004F6DDD" w:rsidRPr="00B43269">
        <w:rPr>
          <w:rFonts w:ascii="Times New Roman" w:hAnsi="Times New Roman" w:cs="Times New Roman"/>
          <w:sz w:val="24"/>
          <w:szCs w:val="24"/>
        </w:rPr>
        <w:t>de pointe ne devraient p</w:t>
      </w:r>
      <w:r w:rsidR="009912BE" w:rsidRPr="00B43269">
        <w:rPr>
          <w:rFonts w:ascii="Times New Roman" w:hAnsi="Times New Roman" w:cs="Times New Roman"/>
          <w:sz w:val="24"/>
          <w:szCs w:val="24"/>
        </w:rPr>
        <w:t>lu</w:t>
      </w:r>
      <w:r w:rsidR="004F6DDD" w:rsidRPr="00B43269">
        <w:rPr>
          <w:rFonts w:ascii="Times New Roman" w:hAnsi="Times New Roman" w:cs="Times New Roman"/>
          <w:sz w:val="24"/>
          <w:szCs w:val="24"/>
        </w:rPr>
        <w:t xml:space="preserve">s </w:t>
      </w:r>
      <w:r w:rsidR="001428F6" w:rsidRPr="00B43269">
        <w:rPr>
          <w:rFonts w:ascii="Times New Roman" w:hAnsi="Times New Roman" w:cs="Times New Roman"/>
          <w:sz w:val="24"/>
          <w:szCs w:val="24"/>
        </w:rPr>
        <w:t xml:space="preserve">être accessibles aux plus âgés dont c’est le devoir moral de comprendre qu’il est temps pour eux de se retirer. </w:t>
      </w:r>
    </w:p>
    <w:p w14:paraId="3636CA8A" w14:textId="77777777" w:rsidR="00187B36" w:rsidRPr="00B43269" w:rsidRDefault="00D54264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>De telles positions ne sont évidemment pas universelles</w:t>
      </w:r>
      <w:r w:rsidR="00444616" w:rsidRPr="00B43269">
        <w:rPr>
          <w:rFonts w:ascii="Times New Roman" w:hAnsi="Times New Roman" w:cs="Times New Roman"/>
          <w:sz w:val="24"/>
          <w:szCs w:val="24"/>
        </w:rPr>
        <w:t xml:space="preserve"> : elles appartiennent à une époque et à </w:t>
      </w:r>
      <w:proofErr w:type="gramStart"/>
      <w:r w:rsidR="00444616" w:rsidRPr="00B43269">
        <w:rPr>
          <w:rFonts w:ascii="Times New Roman" w:hAnsi="Times New Roman" w:cs="Times New Roman"/>
          <w:sz w:val="24"/>
          <w:szCs w:val="24"/>
        </w:rPr>
        <w:t>une culture part</w:t>
      </w:r>
      <w:r w:rsidR="00185F71" w:rsidRPr="00B43269">
        <w:rPr>
          <w:rFonts w:ascii="Times New Roman" w:hAnsi="Times New Roman" w:cs="Times New Roman"/>
          <w:sz w:val="24"/>
          <w:szCs w:val="24"/>
        </w:rPr>
        <w:t>iculières</w:t>
      </w:r>
      <w:proofErr w:type="gramEnd"/>
      <w:r w:rsidR="00185F71" w:rsidRPr="00B43269">
        <w:rPr>
          <w:rFonts w:ascii="Times New Roman" w:hAnsi="Times New Roman" w:cs="Times New Roman"/>
          <w:sz w:val="24"/>
          <w:szCs w:val="24"/>
        </w:rPr>
        <w:t xml:space="preserve">. </w:t>
      </w:r>
      <w:r w:rsidR="000C7516" w:rsidRPr="00B43269">
        <w:rPr>
          <w:rFonts w:ascii="Times New Roman" w:hAnsi="Times New Roman" w:cs="Times New Roman"/>
          <w:sz w:val="24"/>
          <w:szCs w:val="24"/>
        </w:rPr>
        <w:t xml:space="preserve">Elles sont </w:t>
      </w:r>
      <w:r w:rsidR="00800686" w:rsidRPr="00B43269">
        <w:rPr>
          <w:rFonts w:ascii="Times New Roman" w:hAnsi="Times New Roman" w:cs="Times New Roman"/>
          <w:sz w:val="24"/>
          <w:szCs w:val="24"/>
        </w:rPr>
        <w:t xml:space="preserve">néanmoins </w:t>
      </w:r>
      <w:r w:rsidR="000C7516" w:rsidRPr="00B43269">
        <w:rPr>
          <w:rFonts w:ascii="Times New Roman" w:hAnsi="Times New Roman" w:cs="Times New Roman"/>
          <w:sz w:val="24"/>
          <w:szCs w:val="24"/>
        </w:rPr>
        <w:t xml:space="preserve">essentielles pour comprendre le principisme. </w:t>
      </w:r>
      <w:r w:rsidR="0040336E" w:rsidRPr="00B43269">
        <w:rPr>
          <w:rFonts w:ascii="Times New Roman" w:hAnsi="Times New Roman" w:cs="Times New Roman"/>
          <w:sz w:val="24"/>
          <w:szCs w:val="24"/>
        </w:rPr>
        <w:t xml:space="preserve">Revenons sur les quatre principes évoqués précédemment et tentons </w:t>
      </w:r>
      <w:r w:rsidR="00836066" w:rsidRPr="00B43269">
        <w:rPr>
          <w:rFonts w:ascii="Times New Roman" w:hAnsi="Times New Roman" w:cs="Times New Roman"/>
          <w:sz w:val="24"/>
          <w:szCs w:val="24"/>
        </w:rPr>
        <w:t xml:space="preserve">d’y discerner ces influences culturelles. </w:t>
      </w:r>
    </w:p>
    <w:p w14:paraId="306E0E15" w14:textId="0EF3B36B" w:rsidR="00D67B49" w:rsidRPr="00B43269" w:rsidRDefault="00800686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lastRenderedPageBreak/>
        <w:t xml:space="preserve">Ainsi, </w:t>
      </w:r>
      <w:r w:rsidR="00947C16" w:rsidRPr="00B43269">
        <w:rPr>
          <w:rFonts w:ascii="Times New Roman" w:hAnsi="Times New Roman" w:cs="Times New Roman"/>
          <w:sz w:val="24"/>
          <w:szCs w:val="24"/>
        </w:rPr>
        <w:t>le principe d’autonomie</w:t>
      </w:r>
      <w:r w:rsidR="00FC22F9" w:rsidRPr="00B43269">
        <w:rPr>
          <w:rFonts w:ascii="Times New Roman" w:hAnsi="Times New Roman" w:cs="Times New Roman"/>
          <w:sz w:val="24"/>
          <w:szCs w:val="24"/>
        </w:rPr>
        <w:t xml:space="preserve"> proposé par le principisme</w:t>
      </w:r>
      <w:r w:rsidR="00947C16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834392" w:rsidRPr="00B43269">
        <w:rPr>
          <w:rFonts w:ascii="Times New Roman" w:hAnsi="Times New Roman" w:cs="Times New Roman"/>
          <w:sz w:val="24"/>
          <w:szCs w:val="24"/>
        </w:rPr>
        <w:t>est centré sur l’individu</w:t>
      </w:r>
      <w:r w:rsidR="009D112B" w:rsidRPr="00B43269">
        <w:rPr>
          <w:rFonts w:ascii="Times New Roman" w:hAnsi="Times New Roman" w:cs="Times New Roman"/>
          <w:sz w:val="24"/>
          <w:szCs w:val="24"/>
        </w:rPr>
        <w:t>-patient. C’est lui et lui seul que le professionnel de santé doit informer et c’est lui qui prend les décisions qui le concerne. L</w:t>
      </w:r>
      <w:r w:rsidR="00840223" w:rsidRPr="00B43269">
        <w:rPr>
          <w:rFonts w:ascii="Times New Roman" w:hAnsi="Times New Roman" w:cs="Times New Roman"/>
          <w:sz w:val="24"/>
          <w:szCs w:val="24"/>
        </w:rPr>
        <w:t xml:space="preserve">e principisme se méfie de l’intervention de tiers dans le processus de consentement libre et éclairé. La famille, par exemple, est prise en compte, mais comme un élément potentiellement perturbateur </w:t>
      </w:r>
      <w:r w:rsidR="005026E9" w:rsidRPr="00B43269">
        <w:rPr>
          <w:rFonts w:ascii="Times New Roman" w:hAnsi="Times New Roman" w:cs="Times New Roman"/>
          <w:sz w:val="24"/>
          <w:szCs w:val="24"/>
        </w:rPr>
        <w:t xml:space="preserve">qui pourrait venir biaiser la qualité de la décision du patient. </w:t>
      </w:r>
      <w:r w:rsidR="00436D9A" w:rsidRPr="00B43269">
        <w:rPr>
          <w:rFonts w:ascii="Times New Roman" w:hAnsi="Times New Roman" w:cs="Times New Roman"/>
          <w:sz w:val="24"/>
          <w:szCs w:val="24"/>
        </w:rPr>
        <w:t>Celle-ci semble totalement détachée de la situation socio-économique du malade</w:t>
      </w:r>
      <w:r w:rsidR="00B3213D" w:rsidRPr="00B43269">
        <w:rPr>
          <w:rFonts w:ascii="Times New Roman" w:hAnsi="Times New Roman" w:cs="Times New Roman"/>
          <w:sz w:val="24"/>
          <w:szCs w:val="24"/>
        </w:rPr>
        <w:t xml:space="preserve">, comme si le patient démuni pouvait décider de la même manière que le patient nanti. </w:t>
      </w:r>
    </w:p>
    <w:p w14:paraId="20D43E1B" w14:textId="2FC7BDBE" w:rsidR="0072055B" w:rsidRPr="00B43269" w:rsidRDefault="00B26C45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>Le principe de bienf</w:t>
      </w:r>
      <w:r w:rsidR="000B22D6" w:rsidRPr="00B43269">
        <w:rPr>
          <w:rFonts w:ascii="Times New Roman" w:hAnsi="Times New Roman" w:cs="Times New Roman"/>
          <w:sz w:val="24"/>
          <w:szCs w:val="24"/>
        </w:rPr>
        <w:t>aisance</w:t>
      </w:r>
      <w:r w:rsidR="00187B36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422C38" w:rsidRPr="00B43269">
        <w:rPr>
          <w:rFonts w:ascii="Times New Roman" w:hAnsi="Times New Roman" w:cs="Times New Roman"/>
          <w:sz w:val="24"/>
          <w:szCs w:val="24"/>
        </w:rPr>
        <w:t xml:space="preserve">proposé par le principisme ne tient pas compte non plus de l’environnement dans lequel </w:t>
      </w:r>
      <w:r w:rsidR="00FE1D6A" w:rsidRPr="00B43269">
        <w:rPr>
          <w:rFonts w:ascii="Times New Roman" w:hAnsi="Times New Roman" w:cs="Times New Roman"/>
          <w:sz w:val="24"/>
          <w:szCs w:val="24"/>
        </w:rPr>
        <w:t xml:space="preserve">le patient évolue. Dans les cultures où la famille élargie compte beaucoup en matière de santé, </w:t>
      </w:r>
      <w:r w:rsidR="00F1005A" w:rsidRPr="00B43269">
        <w:rPr>
          <w:rFonts w:ascii="Times New Roman" w:hAnsi="Times New Roman" w:cs="Times New Roman"/>
          <w:sz w:val="24"/>
          <w:szCs w:val="24"/>
        </w:rPr>
        <w:t xml:space="preserve">le bien du patient est pourtant indissociable du bien de la communauté à laquelle il appartient. Faire le bien du patient au détriment </w:t>
      </w:r>
      <w:r w:rsidR="000116EB" w:rsidRPr="00B43269">
        <w:rPr>
          <w:rFonts w:ascii="Times New Roman" w:hAnsi="Times New Roman" w:cs="Times New Roman"/>
          <w:sz w:val="24"/>
          <w:szCs w:val="24"/>
        </w:rPr>
        <w:t>de sa famille n’a pas beaucoup de sens lorsque c’est précisément celle-ci qui finance les soins.</w:t>
      </w:r>
    </w:p>
    <w:p w14:paraId="1CC6E1A4" w14:textId="4FFBA839" w:rsidR="00B54625" w:rsidRPr="00B43269" w:rsidRDefault="00726452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Le principe de non-malfaisance est souvent </w:t>
      </w:r>
      <w:r w:rsidR="00363AD9" w:rsidRPr="00B43269">
        <w:rPr>
          <w:rFonts w:ascii="Times New Roman" w:hAnsi="Times New Roman" w:cs="Times New Roman"/>
          <w:sz w:val="24"/>
          <w:szCs w:val="24"/>
        </w:rPr>
        <w:t xml:space="preserve">utilisé en bioéthique pour justifier la limitation de certains soins qui </w:t>
      </w:r>
      <w:r w:rsidR="009C1AFE" w:rsidRPr="00B43269">
        <w:rPr>
          <w:rFonts w:ascii="Times New Roman" w:hAnsi="Times New Roman" w:cs="Times New Roman"/>
          <w:sz w:val="24"/>
          <w:szCs w:val="24"/>
        </w:rPr>
        <w:t xml:space="preserve">pourraient permettre au patient de vivre quelques jours de plus mais au prix de grandes souffrances. </w:t>
      </w:r>
      <w:r w:rsidR="00376F3F" w:rsidRPr="00B43269">
        <w:rPr>
          <w:rFonts w:ascii="Times New Roman" w:hAnsi="Times New Roman" w:cs="Times New Roman"/>
          <w:sz w:val="24"/>
          <w:szCs w:val="24"/>
        </w:rPr>
        <w:t xml:space="preserve">Une telle approche qui peut avoir du sens dans certains contextes ne tient </w:t>
      </w:r>
      <w:r w:rsidR="0013089E" w:rsidRPr="00B43269">
        <w:rPr>
          <w:rFonts w:ascii="Times New Roman" w:hAnsi="Times New Roman" w:cs="Times New Roman"/>
          <w:sz w:val="24"/>
          <w:szCs w:val="24"/>
        </w:rPr>
        <w:t xml:space="preserve">cependant pas compte de la réalité vécue par </w:t>
      </w:r>
      <w:r w:rsidR="00A674B9" w:rsidRPr="00B43269">
        <w:rPr>
          <w:rFonts w:ascii="Times New Roman" w:hAnsi="Times New Roman" w:cs="Times New Roman"/>
          <w:sz w:val="24"/>
          <w:szCs w:val="24"/>
        </w:rPr>
        <w:t xml:space="preserve">des centaines de millions d’êtres humains sur la terre </w:t>
      </w:r>
      <w:r w:rsidR="00591AF9" w:rsidRPr="00B43269">
        <w:rPr>
          <w:rFonts w:ascii="Times New Roman" w:hAnsi="Times New Roman" w:cs="Times New Roman"/>
          <w:sz w:val="24"/>
          <w:szCs w:val="24"/>
        </w:rPr>
        <w:t xml:space="preserve">pour qui la limitation des soins est la règle, tout simplement </w:t>
      </w:r>
      <w:r w:rsidR="00045BF7" w:rsidRPr="00B43269">
        <w:rPr>
          <w:rFonts w:ascii="Times New Roman" w:hAnsi="Times New Roman" w:cs="Times New Roman"/>
          <w:sz w:val="24"/>
          <w:szCs w:val="24"/>
        </w:rPr>
        <w:t xml:space="preserve">parce qu’ils n’ont pas les moyens techniques ou financiers d’accéder </w:t>
      </w:r>
      <w:r w:rsidR="00D5689D" w:rsidRPr="00B43269">
        <w:rPr>
          <w:rFonts w:ascii="Times New Roman" w:hAnsi="Times New Roman" w:cs="Times New Roman"/>
          <w:sz w:val="24"/>
          <w:szCs w:val="24"/>
        </w:rPr>
        <w:t>aux traitements modernes.</w:t>
      </w:r>
      <w:r w:rsidR="007F5E44" w:rsidRPr="00B432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EF0DA" w14:textId="5C029EEA" w:rsidR="007C7163" w:rsidRPr="00B43269" w:rsidRDefault="008D74F7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>Enfin, le principe de justice</w:t>
      </w:r>
      <w:r w:rsidR="00721AED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D55C61" w:rsidRPr="00B43269">
        <w:rPr>
          <w:rFonts w:ascii="Times New Roman" w:hAnsi="Times New Roman" w:cs="Times New Roman"/>
          <w:sz w:val="24"/>
          <w:szCs w:val="24"/>
        </w:rPr>
        <w:t xml:space="preserve">présenté par le principisme </w:t>
      </w:r>
      <w:r w:rsidR="00E73865" w:rsidRPr="00B43269">
        <w:rPr>
          <w:rFonts w:ascii="Times New Roman" w:hAnsi="Times New Roman" w:cs="Times New Roman"/>
          <w:sz w:val="24"/>
          <w:szCs w:val="24"/>
        </w:rPr>
        <w:t>semble moins marqué que les trois autres par la culture américaine</w:t>
      </w:r>
      <w:r w:rsidR="00726D9B" w:rsidRPr="00B43269">
        <w:rPr>
          <w:rFonts w:ascii="Times New Roman" w:hAnsi="Times New Roman" w:cs="Times New Roman"/>
          <w:sz w:val="24"/>
          <w:szCs w:val="24"/>
        </w:rPr>
        <w:t xml:space="preserve">. La lecture de cette partie de l’ouvrage de Beauchamp et </w:t>
      </w:r>
      <w:proofErr w:type="spellStart"/>
      <w:r w:rsidR="00726D9B" w:rsidRPr="00B43269">
        <w:rPr>
          <w:rFonts w:ascii="Times New Roman" w:hAnsi="Times New Roman" w:cs="Times New Roman"/>
          <w:sz w:val="24"/>
          <w:szCs w:val="24"/>
        </w:rPr>
        <w:t>Childress</w:t>
      </w:r>
      <w:proofErr w:type="spellEnd"/>
      <w:r w:rsidR="00BF423E" w:rsidRPr="00B43269">
        <w:rPr>
          <w:rFonts w:ascii="Times New Roman" w:hAnsi="Times New Roman" w:cs="Times New Roman"/>
          <w:sz w:val="24"/>
          <w:szCs w:val="24"/>
        </w:rPr>
        <w:t xml:space="preserve"> met bien en évidence les subtilités et la diversité d</w:t>
      </w:r>
      <w:r w:rsidR="00F807F0" w:rsidRPr="00B43269">
        <w:rPr>
          <w:rFonts w:ascii="Times New Roman" w:hAnsi="Times New Roman" w:cs="Times New Roman"/>
          <w:sz w:val="24"/>
          <w:szCs w:val="24"/>
        </w:rPr>
        <w:t>es</w:t>
      </w:r>
      <w:r w:rsidR="00482251" w:rsidRPr="00B43269">
        <w:rPr>
          <w:rFonts w:ascii="Times New Roman" w:hAnsi="Times New Roman" w:cs="Times New Roman"/>
          <w:sz w:val="24"/>
          <w:szCs w:val="24"/>
        </w:rPr>
        <w:t xml:space="preserve"> façons de concevoir la distribution des ressources rares en matière de santé. </w:t>
      </w:r>
    </w:p>
    <w:p w14:paraId="6B9757E3" w14:textId="057CA974" w:rsidR="00943C7A" w:rsidRPr="00B43269" w:rsidRDefault="006237CF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>Au vu de ces éléments, devons</w:t>
      </w:r>
      <w:r w:rsidR="00535C47" w:rsidRPr="00B43269">
        <w:rPr>
          <w:rFonts w:ascii="Times New Roman" w:hAnsi="Times New Roman" w:cs="Times New Roman"/>
          <w:sz w:val="24"/>
          <w:szCs w:val="24"/>
        </w:rPr>
        <w:t xml:space="preserve">-nous en conclure que le principisme et plus largement la bioéthique </w:t>
      </w:r>
      <w:r w:rsidR="003E7425" w:rsidRPr="00B43269">
        <w:rPr>
          <w:rFonts w:ascii="Times New Roman" w:hAnsi="Times New Roman" w:cs="Times New Roman"/>
          <w:sz w:val="24"/>
          <w:szCs w:val="24"/>
        </w:rPr>
        <w:t xml:space="preserve">occidentale n’ont rien à apporter </w:t>
      </w:r>
      <w:r w:rsidR="000D1F52" w:rsidRPr="00B43269">
        <w:rPr>
          <w:rFonts w:ascii="Times New Roman" w:hAnsi="Times New Roman" w:cs="Times New Roman"/>
          <w:sz w:val="24"/>
          <w:szCs w:val="24"/>
        </w:rPr>
        <w:t xml:space="preserve">ni à la République Démocratique du Congo ni à l’Afrique ? </w:t>
      </w:r>
      <w:r w:rsidR="00AF64F3" w:rsidRPr="00B43269">
        <w:rPr>
          <w:rFonts w:ascii="Times New Roman" w:hAnsi="Times New Roman" w:cs="Times New Roman"/>
          <w:sz w:val="24"/>
          <w:szCs w:val="24"/>
        </w:rPr>
        <w:t xml:space="preserve">Ce serait là une erreur ! C’est ce que nous allons essayer de montrer dans ce qui suit. </w:t>
      </w:r>
    </w:p>
    <w:p w14:paraId="1A7D8C74" w14:textId="393B44B8" w:rsidR="006F4339" w:rsidRPr="00B43269" w:rsidRDefault="006F4339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Il est indéniable </w:t>
      </w:r>
      <w:r w:rsidR="003F04F9" w:rsidRPr="00B43269">
        <w:rPr>
          <w:rFonts w:ascii="Times New Roman" w:hAnsi="Times New Roman" w:cs="Times New Roman"/>
          <w:sz w:val="24"/>
          <w:szCs w:val="24"/>
        </w:rPr>
        <w:t>que la bioéthique a un caractère local</w:t>
      </w:r>
      <w:r w:rsidR="003A31C9" w:rsidRPr="00B43269">
        <w:rPr>
          <w:rFonts w:ascii="Times New Roman" w:hAnsi="Times New Roman" w:cs="Times New Roman"/>
          <w:sz w:val="24"/>
          <w:szCs w:val="24"/>
        </w:rPr>
        <w:t xml:space="preserve">. Comme nous l’avons vu, elle est née aux </w:t>
      </w:r>
      <w:r w:rsidR="00CB2A99" w:rsidRPr="00B43269">
        <w:rPr>
          <w:rFonts w:ascii="Times New Roman" w:hAnsi="Times New Roman" w:cs="Times New Roman"/>
          <w:sz w:val="24"/>
          <w:szCs w:val="24"/>
        </w:rPr>
        <w:t>É</w:t>
      </w:r>
      <w:r w:rsidR="003A31C9" w:rsidRPr="00B43269">
        <w:rPr>
          <w:rFonts w:ascii="Times New Roman" w:hAnsi="Times New Roman" w:cs="Times New Roman"/>
          <w:sz w:val="24"/>
          <w:szCs w:val="24"/>
        </w:rPr>
        <w:t>tats-Unis dans les années 1960</w:t>
      </w:r>
      <w:r w:rsidR="00CB2A99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DD41A2" w:rsidRPr="00B43269">
        <w:rPr>
          <w:rFonts w:ascii="Times New Roman" w:hAnsi="Times New Roman" w:cs="Times New Roman"/>
          <w:sz w:val="24"/>
          <w:szCs w:val="24"/>
        </w:rPr>
        <w:t xml:space="preserve">dans un contexte socio-économique et culturel particulier, mais ce n’est pas pour autant qu’on ne peut pas en tirer des enseignements </w:t>
      </w:r>
      <w:r w:rsidR="004850F9" w:rsidRPr="00B43269">
        <w:rPr>
          <w:rFonts w:ascii="Times New Roman" w:hAnsi="Times New Roman" w:cs="Times New Roman"/>
          <w:sz w:val="24"/>
          <w:szCs w:val="24"/>
        </w:rPr>
        <w:t xml:space="preserve">universalisables. Pour le comprendre, il faut éviter de confondre </w:t>
      </w:r>
      <w:r w:rsidR="008444BA" w:rsidRPr="00B43269">
        <w:rPr>
          <w:rFonts w:ascii="Times New Roman" w:hAnsi="Times New Roman" w:cs="Times New Roman"/>
          <w:sz w:val="24"/>
          <w:szCs w:val="24"/>
        </w:rPr>
        <w:t>l’universel et l’uniforme</w:t>
      </w:r>
      <w:r w:rsidR="00690ECA">
        <w:rPr>
          <w:rFonts w:ascii="Times New Roman" w:hAnsi="Times New Roman" w:cs="Times New Roman"/>
          <w:sz w:val="24"/>
          <w:szCs w:val="24"/>
        </w:rPr>
        <w:t xml:space="preserve"> (F. Julien, </w:t>
      </w:r>
      <w:r w:rsidR="00375230">
        <w:rPr>
          <w:rFonts w:ascii="Times New Roman" w:hAnsi="Times New Roman" w:cs="Times New Roman"/>
          <w:sz w:val="24"/>
          <w:szCs w:val="24"/>
        </w:rPr>
        <w:t>2008)</w:t>
      </w:r>
      <w:r w:rsidR="008444BA" w:rsidRPr="00B43269">
        <w:rPr>
          <w:rFonts w:ascii="Times New Roman" w:hAnsi="Times New Roman" w:cs="Times New Roman"/>
          <w:sz w:val="24"/>
          <w:szCs w:val="24"/>
        </w:rPr>
        <w:t xml:space="preserve">. </w:t>
      </w:r>
      <w:r w:rsidR="003F0981" w:rsidRPr="00B43269">
        <w:rPr>
          <w:rFonts w:ascii="Times New Roman" w:hAnsi="Times New Roman" w:cs="Times New Roman"/>
          <w:sz w:val="24"/>
          <w:szCs w:val="24"/>
        </w:rPr>
        <w:t>Ainsi, t</w:t>
      </w:r>
      <w:r w:rsidR="000D61B9" w:rsidRPr="00B43269">
        <w:rPr>
          <w:rFonts w:ascii="Times New Roman" w:hAnsi="Times New Roman" w:cs="Times New Roman"/>
          <w:sz w:val="24"/>
          <w:szCs w:val="24"/>
        </w:rPr>
        <w:t xml:space="preserve">outes les </w:t>
      </w:r>
      <w:r w:rsidR="00182F95" w:rsidRPr="00B43269">
        <w:rPr>
          <w:rFonts w:ascii="Times New Roman" w:hAnsi="Times New Roman" w:cs="Times New Roman"/>
          <w:sz w:val="24"/>
          <w:szCs w:val="24"/>
        </w:rPr>
        <w:t>capitales du monde se ressemblent un peu : on y retrouve les mêmes chaînes d’hôtels</w:t>
      </w:r>
      <w:r w:rsidR="006E1E62" w:rsidRPr="00B43269">
        <w:rPr>
          <w:rFonts w:ascii="Times New Roman" w:hAnsi="Times New Roman" w:cs="Times New Roman"/>
          <w:sz w:val="24"/>
          <w:szCs w:val="24"/>
        </w:rPr>
        <w:t xml:space="preserve">, les mêmes grandes enseignes et </w:t>
      </w:r>
      <w:r w:rsidR="001504AF" w:rsidRPr="00B43269">
        <w:rPr>
          <w:rFonts w:ascii="Times New Roman" w:hAnsi="Times New Roman" w:cs="Times New Roman"/>
          <w:sz w:val="24"/>
          <w:szCs w:val="24"/>
        </w:rPr>
        <w:t xml:space="preserve">la même cuisine internationale. Une telle globalisation </w:t>
      </w:r>
      <w:r w:rsidR="00410E75" w:rsidRPr="00B43269">
        <w:rPr>
          <w:rFonts w:ascii="Times New Roman" w:hAnsi="Times New Roman" w:cs="Times New Roman"/>
          <w:sz w:val="24"/>
          <w:szCs w:val="24"/>
        </w:rPr>
        <w:t xml:space="preserve">n’est pas très enthousiasmante et </w:t>
      </w:r>
      <w:r w:rsidR="00EC3AF5" w:rsidRPr="00B43269">
        <w:rPr>
          <w:rFonts w:ascii="Times New Roman" w:hAnsi="Times New Roman" w:cs="Times New Roman"/>
          <w:sz w:val="24"/>
          <w:szCs w:val="24"/>
        </w:rPr>
        <w:t xml:space="preserve">ressemble à une nouvelle forme de colonialisme qui ne dirait pas son nom. </w:t>
      </w:r>
      <w:r w:rsidR="00A572E7" w:rsidRPr="00B43269">
        <w:rPr>
          <w:rFonts w:ascii="Times New Roman" w:hAnsi="Times New Roman" w:cs="Times New Roman"/>
          <w:sz w:val="24"/>
          <w:szCs w:val="24"/>
        </w:rPr>
        <w:t>On p</w:t>
      </w:r>
      <w:r w:rsidR="00D942AE" w:rsidRPr="00B43269">
        <w:rPr>
          <w:rFonts w:ascii="Times New Roman" w:hAnsi="Times New Roman" w:cs="Times New Roman"/>
          <w:sz w:val="24"/>
          <w:szCs w:val="24"/>
        </w:rPr>
        <w:t>ourrait</w:t>
      </w:r>
      <w:r w:rsidR="00A572E7" w:rsidRPr="00B43269">
        <w:rPr>
          <w:rFonts w:ascii="Times New Roman" w:hAnsi="Times New Roman" w:cs="Times New Roman"/>
          <w:sz w:val="24"/>
          <w:szCs w:val="24"/>
        </w:rPr>
        <w:t xml:space="preserve"> alors parler d’uniformisation des existences. Mais </w:t>
      </w:r>
      <w:r w:rsidR="00C011FB" w:rsidRPr="00B43269">
        <w:rPr>
          <w:rFonts w:ascii="Times New Roman" w:hAnsi="Times New Roman" w:cs="Times New Roman"/>
          <w:sz w:val="24"/>
          <w:szCs w:val="24"/>
        </w:rPr>
        <w:t>la dynamique critique de la bioéthique ne peut se satisfaire d’un tel mouvement</w:t>
      </w:r>
      <w:r w:rsidR="00D202FC" w:rsidRPr="00B43269">
        <w:rPr>
          <w:rFonts w:ascii="Times New Roman" w:hAnsi="Times New Roman" w:cs="Times New Roman"/>
          <w:sz w:val="24"/>
          <w:szCs w:val="24"/>
        </w:rPr>
        <w:t xml:space="preserve">. D’une façon plus </w:t>
      </w:r>
      <w:r w:rsidR="00281D2B" w:rsidRPr="00B43269">
        <w:rPr>
          <w:rFonts w:ascii="Times New Roman" w:hAnsi="Times New Roman" w:cs="Times New Roman"/>
          <w:sz w:val="24"/>
          <w:szCs w:val="24"/>
        </w:rPr>
        <w:t xml:space="preserve">satisfaisante, on pourrait </w:t>
      </w:r>
      <w:r w:rsidR="00C520FA" w:rsidRPr="00B43269">
        <w:rPr>
          <w:rFonts w:ascii="Times New Roman" w:hAnsi="Times New Roman" w:cs="Times New Roman"/>
          <w:sz w:val="24"/>
          <w:szCs w:val="24"/>
        </w:rPr>
        <w:t xml:space="preserve">alors </w:t>
      </w:r>
      <w:r w:rsidR="00281D2B" w:rsidRPr="00B43269">
        <w:rPr>
          <w:rFonts w:ascii="Times New Roman" w:hAnsi="Times New Roman" w:cs="Times New Roman"/>
          <w:sz w:val="24"/>
          <w:szCs w:val="24"/>
        </w:rPr>
        <w:t xml:space="preserve">imaginer une bioéthique qui ne renonce pas </w:t>
      </w:r>
      <w:r w:rsidR="00AE0BF8" w:rsidRPr="00B43269">
        <w:rPr>
          <w:rFonts w:ascii="Times New Roman" w:hAnsi="Times New Roman" w:cs="Times New Roman"/>
          <w:sz w:val="24"/>
          <w:szCs w:val="24"/>
        </w:rPr>
        <w:t>à sa prétention à l’universalité</w:t>
      </w:r>
      <w:r w:rsidR="00C520FA" w:rsidRPr="00B43269">
        <w:rPr>
          <w:rFonts w:ascii="Times New Roman" w:hAnsi="Times New Roman" w:cs="Times New Roman"/>
          <w:sz w:val="24"/>
          <w:szCs w:val="24"/>
        </w:rPr>
        <w:t>,</w:t>
      </w:r>
      <w:r w:rsidR="00AE0BF8" w:rsidRPr="00B43269">
        <w:rPr>
          <w:rFonts w:ascii="Times New Roman" w:hAnsi="Times New Roman" w:cs="Times New Roman"/>
          <w:sz w:val="24"/>
          <w:szCs w:val="24"/>
        </w:rPr>
        <w:t xml:space="preserve"> tout en ne tombant pas dans une uniformisation des repères éthiques en matière de soins de santé. </w:t>
      </w:r>
    </w:p>
    <w:p w14:paraId="3F987548" w14:textId="217DB240" w:rsidR="004B09E8" w:rsidRPr="00B43269" w:rsidRDefault="006640EC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C’est précisément ce que propose de faire notre collègue camerounais Godfrey </w:t>
      </w:r>
      <w:proofErr w:type="spellStart"/>
      <w:r w:rsidRPr="00B43269">
        <w:rPr>
          <w:rFonts w:ascii="Times New Roman" w:hAnsi="Times New Roman" w:cs="Times New Roman"/>
          <w:sz w:val="24"/>
          <w:szCs w:val="24"/>
        </w:rPr>
        <w:t>Tangwa</w:t>
      </w:r>
      <w:proofErr w:type="spellEnd"/>
      <w:r w:rsidR="00B25D34" w:rsidRPr="00B43269">
        <w:rPr>
          <w:rFonts w:ascii="Times New Roman" w:hAnsi="Times New Roman" w:cs="Times New Roman"/>
          <w:sz w:val="24"/>
          <w:szCs w:val="24"/>
        </w:rPr>
        <w:t xml:space="preserve">. </w:t>
      </w:r>
      <w:r w:rsidR="002A5D6E" w:rsidRPr="00B43269">
        <w:rPr>
          <w:rFonts w:ascii="Times New Roman" w:hAnsi="Times New Roman" w:cs="Times New Roman"/>
          <w:sz w:val="24"/>
          <w:szCs w:val="24"/>
        </w:rPr>
        <w:t xml:space="preserve">Il défend l’idée que </w:t>
      </w:r>
      <w:r w:rsidR="005E7053" w:rsidRPr="00B43269">
        <w:rPr>
          <w:rFonts w:ascii="Times New Roman" w:hAnsi="Times New Roman" w:cs="Times New Roman"/>
          <w:sz w:val="24"/>
          <w:szCs w:val="24"/>
        </w:rPr>
        <w:t xml:space="preserve">les </w:t>
      </w:r>
      <w:r w:rsidR="00CA58EC" w:rsidRPr="00B43269">
        <w:rPr>
          <w:rFonts w:ascii="Times New Roman" w:hAnsi="Times New Roman" w:cs="Times New Roman"/>
          <w:sz w:val="24"/>
          <w:szCs w:val="24"/>
        </w:rPr>
        <w:t xml:space="preserve">grands repères de la </w:t>
      </w:r>
      <w:r w:rsidR="001551B1" w:rsidRPr="00B43269">
        <w:rPr>
          <w:rFonts w:ascii="Times New Roman" w:hAnsi="Times New Roman" w:cs="Times New Roman"/>
          <w:sz w:val="24"/>
          <w:szCs w:val="24"/>
        </w:rPr>
        <w:t xml:space="preserve">bioéthique </w:t>
      </w:r>
      <w:r w:rsidR="00CA58EC" w:rsidRPr="00B43269">
        <w:rPr>
          <w:rFonts w:ascii="Times New Roman" w:hAnsi="Times New Roman" w:cs="Times New Roman"/>
          <w:sz w:val="24"/>
          <w:szCs w:val="24"/>
        </w:rPr>
        <w:t xml:space="preserve">internationale </w:t>
      </w:r>
      <w:r w:rsidR="001551B1" w:rsidRPr="00B43269">
        <w:rPr>
          <w:rFonts w:ascii="Times New Roman" w:hAnsi="Times New Roman" w:cs="Times New Roman"/>
          <w:sz w:val="24"/>
          <w:szCs w:val="24"/>
        </w:rPr>
        <w:t>ont bien un caractère universel</w:t>
      </w:r>
      <w:r w:rsidR="00497093" w:rsidRPr="00B43269">
        <w:rPr>
          <w:rFonts w:ascii="Times New Roman" w:hAnsi="Times New Roman" w:cs="Times New Roman"/>
          <w:sz w:val="24"/>
          <w:szCs w:val="24"/>
        </w:rPr>
        <w:t xml:space="preserve">, mais que leur application concrète doit </w:t>
      </w:r>
      <w:r w:rsidR="002F6043" w:rsidRPr="00B43269">
        <w:rPr>
          <w:rFonts w:ascii="Times New Roman" w:hAnsi="Times New Roman" w:cs="Times New Roman"/>
          <w:sz w:val="24"/>
          <w:szCs w:val="24"/>
        </w:rPr>
        <w:t>être interprétée en fonction des contextes particuliers</w:t>
      </w:r>
      <w:r w:rsidR="00375230">
        <w:rPr>
          <w:rFonts w:ascii="Times New Roman" w:hAnsi="Times New Roman" w:cs="Times New Roman"/>
          <w:sz w:val="24"/>
          <w:szCs w:val="24"/>
        </w:rPr>
        <w:t xml:space="preserve"> (G. B. </w:t>
      </w:r>
      <w:proofErr w:type="spellStart"/>
      <w:r w:rsidR="00375230">
        <w:rPr>
          <w:rFonts w:ascii="Times New Roman" w:hAnsi="Times New Roman" w:cs="Times New Roman"/>
          <w:sz w:val="24"/>
          <w:szCs w:val="24"/>
        </w:rPr>
        <w:t>Tangwa</w:t>
      </w:r>
      <w:proofErr w:type="spellEnd"/>
      <w:r w:rsidR="00375230">
        <w:rPr>
          <w:rFonts w:ascii="Times New Roman" w:hAnsi="Times New Roman" w:cs="Times New Roman"/>
          <w:sz w:val="24"/>
          <w:szCs w:val="24"/>
        </w:rPr>
        <w:t>, 2004</w:t>
      </w:r>
      <w:r w:rsidR="00A53AF6">
        <w:rPr>
          <w:rFonts w:ascii="Times New Roman" w:hAnsi="Times New Roman" w:cs="Times New Roman"/>
          <w:sz w:val="24"/>
          <w:szCs w:val="24"/>
        </w:rPr>
        <w:t>)</w:t>
      </w:r>
      <w:r w:rsidR="002F6043" w:rsidRPr="00B43269">
        <w:rPr>
          <w:rFonts w:ascii="Times New Roman" w:hAnsi="Times New Roman" w:cs="Times New Roman"/>
          <w:sz w:val="24"/>
          <w:szCs w:val="24"/>
        </w:rPr>
        <w:t>.</w:t>
      </w:r>
      <w:r w:rsidR="002B5D85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8948B5" w:rsidRPr="00B43269">
        <w:rPr>
          <w:rFonts w:ascii="Times New Roman" w:hAnsi="Times New Roman" w:cs="Times New Roman"/>
          <w:sz w:val="24"/>
          <w:szCs w:val="24"/>
        </w:rPr>
        <w:t xml:space="preserve">Ainsi, des repères comme le respect de la confidentialité </w:t>
      </w:r>
      <w:r w:rsidR="000843FF" w:rsidRPr="00B43269">
        <w:rPr>
          <w:rFonts w:ascii="Times New Roman" w:hAnsi="Times New Roman" w:cs="Times New Roman"/>
          <w:sz w:val="24"/>
          <w:szCs w:val="24"/>
        </w:rPr>
        <w:t xml:space="preserve">des </w:t>
      </w:r>
      <w:r w:rsidR="00F55862" w:rsidRPr="00B43269">
        <w:rPr>
          <w:rFonts w:ascii="Times New Roman" w:hAnsi="Times New Roman" w:cs="Times New Roman"/>
          <w:sz w:val="24"/>
          <w:szCs w:val="24"/>
        </w:rPr>
        <w:t>soins donnés au malade ou de son autonomie peuvent être inspirants pour tous les êt</w:t>
      </w:r>
      <w:r w:rsidR="00BF1542" w:rsidRPr="00B43269">
        <w:rPr>
          <w:rFonts w:ascii="Times New Roman" w:hAnsi="Times New Roman" w:cs="Times New Roman"/>
          <w:sz w:val="24"/>
          <w:szCs w:val="24"/>
        </w:rPr>
        <w:t xml:space="preserve">res humains, à condition toutefois de tenir compte des spécificités locales. </w:t>
      </w:r>
      <w:r w:rsidR="00964293" w:rsidRPr="00B43269">
        <w:rPr>
          <w:rFonts w:ascii="Times New Roman" w:hAnsi="Times New Roman" w:cs="Times New Roman"/>
          <w:sz w:val="24"/>
          <w:szCs w:val="24"/>
        </w:rPr>
        <w:t xml:space="preserve">Dans les communautés où les individus </w:t>
      </w:r>
      <w:r w:rsidR="009C518E" w:rsidRPr="00B43269">
        <w:rPr>
          <w:rFonts w:ascii="Times New Roman" w:hAnsi="Times New Roman" w:cs="Times New Roman"/>
          <w:sz w:val="24"/>
          <w:szCs w:val="24"/>
        </w:rPr>
        <w:t>ne cachent rien de leur vie aux autres membres</w:t>
      </w:r>
      <w:r w:rsidR="0009164A" w:rsidRPr="00B43269">
        <w:rPr>
          <w:rFonts w:ascii="Times New Roman" w:hAnsi="Times New Roman" w:cs="Times New Roman"/>
          <w:sz w:val="24"/>
          <w:szCs w:val="24"/>
        </w:rPr>
        <w:t>, l’importation sans nuance du principe de confidentialité</w:t>
      </w:r>
      <w:r w:rsidR="00C30861" w:rsidRPr="00B43269">
        <w:rPr>
          <w:rFonts w:ascii="Times New Roman" w:hAnsi="Times New Roman" w:cs="Times New Roman"/>
          <w:sz w:val="24"/>
          <w:szCs w:val="24"/>
        </w:rPr>
        <w:t xml:space="preserve"> risque d’être compris</w:t>
      </w:r>
      <w:r w:rsidR="00E87A23" w:rsidRPr="00B43269">
        <w:rPr>
          <w:rFonts w:ascii="Times New Roman" w:hAnsi="Times New Roman" w:cs="Times New Roman"/>
          <w:sz w:val="24"/>
          <w:szCs w:val="24"/>
        </w:rPr>
        <w:t xml:space="preserve"> comme un signe de méfiance </w:t>
      </w:r>
      <w:r w:rsidR="00705690" w:rsidRPr="00B43269">
        <w:rPr>
          <w:rFonts w:ascii="Times New Roman" w:hAnsi="Times New Roman" w:cs="Times New Roman"/>
          <w:sz w:val="24"/>
          <w:szCs w:val="24"/>
        </w:rPr>
        <w:t xml:space="preserve">sociale inacceptable </w:t>
      </w:r>
      <w:r w:rsidR="00BB1499" w:rsidRPr="00B43269">
        <w:rPr>
          <w:rFonts w:ascii="Times New Roman" w:hAnsi="Times New Roman" w:cs="Times New Roman"/>
          <w:sz w:val="24"/>
          <w:szCs w:val="24"/>
        </w:rPr>
        <w:t>voire</w:t>
      </w:r>
      <w:r w:rsidR="00E87A23" w:rsidRPr="00B43269">
        <w:rPr>
          <w:rFonts w:ascii="Times New Roman" w:hAnsi="Times New Roman" w:cs="Times New Roman"/>
          <w:sz w:val="24"/>
          <w:szCs w:val="24"/>
        </w:rPr>
        <w:t xml:space="preserve"> comme un indice de pratiques occultes. </w:t>
      </w:r>
      <w:r w:rsidR="00BB1499" w:rsidRPr="00B43269">
        <w:rPr>
          <w:rFonts w:ascii="Times New Roman" w:hAnsi="Times New Roman" w:cs="Times New Roman"/>
          <w:sz w:val="24"/>
          <w:szCs w:val="24"/>
        </w:rPr>
        <w:t>Il est alors</w:t>
      </w:r>
      <w:r w:rsidR="00A057AF" w:rsidRPr="00B43269">
        <w:rPr>
          <w:rFonts w:ascii="Times New Roman" w:hAnsi="Times New Roman" w:cs="Times New Roman"/>
          <w:sz w:val="24"/>
          <w:szCs w:val="24"/>
        </w:rPr>
        <w:t xml:space="preserve"> préférable de parler de la confiance que les membres de la communauté se doivent les uns aux autres</w:t>
      </w:r>
      <w:r w:rsidR="00F824B2" w:rsidRPr="00B43269">
        <w:rPr>
          <w:rFonts w:ascii="Times New Roman" w:hAnsi="Times New Roman" w:cs="Times New Roman"/>
          <w:sz w:val="24"/>
          <w:szCs w:val="24"/>
        </w:rPr>
        <w:t xml:space="preserve"> et l’importance de la solidarité. De la </w:t>
      </w:r>
      <w:r w:rsidR="00F824B2" w:rsidRPr="00B43269">
        <w:rPr>
          <w:rFonts w:ascii="Times New Roman" w:hAnsi="Times New Roman" w:cs="Times New Roman"/>
          <w:sz w:val="24"/>
          <w:szCs w:val="24"/>
        </w:rPr>
        <w:lastRenderedPageBreak/>
        <w:t xml:space="preserve">même manière, </w:t>
      </w:r>
      <w:r w:rsidR="00B902D9" w:rsidRPr="00B43269">
        <w:rPr>
          <w:rFonts w:ascii="Times New Roman" w:hAnsi="Times New Roman" w:cs="Times New Roman"/>
          <w:sz w:val="24"/>
          <w:szCs w:val="24"/>
        </w:rPr>
        <w:t xml:space="preserve">le principe d’autonomie </w:t>
      </w:r>
      <w:r w:rsidR="00B52835" w:rsidRPr="00B43269">
        <w:rPr>
          <w:rFonts w:ascii="Times New Roman" w:hAnsi="Times New Roman" w:cs="Times New Roman"/>
          <w:sz w:val="24"/>
          <w:szCs w:val="24"/>
        </w:rPr>
        <w:t>se présente sous un aspect beaucoup trop individuali</w:t>
      </w:r>
      <w:r w:rsidR="002F53AA" w:rsidRPr="00B43269">
        <w:rPr>
          <w:rFonts w:ascii="Times New Roman" w:hAnsi="Times New Roman" w:cs="Times New Roman"/>
          <w:sz w:val="24"/>
          <w:szCs w:val="24"/>
        </w:rPr>
        <w:t>ste</w:t>
      </w:r>
      <w:r w:rsidR="005D607F" w:rsidRPr="00B43269">
        <w:rPr>
          <w:rFonts w:ascii="Times New Roman" w:hAnsi="Times New Roman" w:cs="Times New Roman"/>
          <w:sz w:val="24"/>
          <w:szCs w:val="24"/>
        </w:rPr>
        <w:t xml:space="preserve"> pour les </w:t>
      </w:r>
      <w:r w:rsidR="001569F6" w:rsidRPr="00B43269">
        <w:rPr>
          <w:rFonts w:ascii="Times New Roman" w:hAnsi="Times New Roman" w:cs="Times New Roman"/>
          <w:sz w:val="24"/>
          <w:szCs w:val="24"/>
        </w:rPr>
        <w:t>cultures marquées par le communautarisme et où les décisions en matière de santé sont prises par la famille élargie.</w:t>
      </w:r>
      <w:r w:rsidR="00D850E6" w:rsidRPr="00B43269">
        <w:rPr>
          <w:rFonts w:ascii="Times New Roman" w:hAnsi="Times New Roman" w:cs="Times New Roman"/>
          <w:sz w:val="24"/>
          <w:szCs w:val="24"/>
        </w:rPr>
        <w:t xml:space="preserve"> On pourrait adapter le principe d’autonomie original et </w:t>
      </w:r>
      <w:r w:rsidR="00CB59E7" w:rsidRPr="00B43269">
        <w:rPr>
          <w:rFonts w:ascii="Times New Roman" w:hAnsi="Times New Roman" w:cs="Times New Roman"/>
          <w:sz w:val="24"/>
          <w:szCs w:val="24"/>
        </w:rPr>
        <w:t>parler plutôt d’autonomie relationnelle, en insistant sur le respect dû à chaque être humai</w:t>
      </w:r>
      <w:r w:rsidR="00354AF5" w:rsidRPr="00B43269">
        <w:rPr>
          <w:rFonts w:ascii="Times New Roman" w:hAnsi="Times New Roman" w:cs="Times New Roman"/>
          <w:sz w:val="24"/>
          <w:szCs w:val="24"/>
        </w:rPr>
        <w:t>n</w:t>
      </w:r>
      <w:r w:rsidR="0096730C" w:rsidRPr="00B432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5C1980" w14:textId="3B667DB9" w:rsidR="002A5D6E" w:rsidRPr="00B43269" w:rsidRDefault="00220479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Un immense travail </w:t>
      </w:r>
      <w:r w:rsidR="00225525" w:rsidRPr="00B43269">
        <w:rPr>
          <w:rFonts w:ascii="Times New Roman" w:hAnsi="Times New Roman" w:cs="Times New Roman"/>
          <w:sz w:val="24"/>
          <w:szCs w:val="24"/>
        </w:rPr>
        <w:t>d’adaptation culturelle reste donc à faire pour ceux qui</w:t>
      </w:r>
      <w:r w:rsidR="00444E25" w:rsidRPr="00B43269">
        <w:rPr>
          <w:rFonts w:ascii="Times New Roman" w:hAnsi="Times New Roman" w:cs="Times New Roman"/>
          <w:sz w:val="24"/>
          <w:szCs w:val="24"/>
        </w:rPr>
        <w:t>, en République Démocratique du Congo et en Afrique</w:t>
      </w:r>
      <w:r w:rsidR="00BB1937" w:rsidRPr="00B43269">
        <w:rPr>
          <w:rFonts w:ascii="Times New Roman" w:hAnsi="Times New Roman" w:cs="Times New Roman"/>
          <w:sz w:val="24"/>
          <w:szCs w:val="24"/>
        </w:rPr>
        <w:t>,</w:t>
      </w:r>
      <w:r w:rsidR="00444E25" w:rsidRPr="00B43269">
        <w:rPr>
          <w:rFonts w:ascii="Times New Roman" w:hAnsi="Times New Roman" w:cs="Times New Roman"/>
          <w:sz w:val="24"/>
          <w:szCs w:val="24"/>
        </w:rPr>
        <w:t xml:space="preserve"> s’intéressent à la bioéthique. </w:t>
      </w:r>
      <w:r w:rsidR="00BB1937" w:rsidRPr="00B43269">
        <w:rPr>
          <w:rFonts w:ascii="Times New Roman" w:hAnsi="Times New Roman" w:cs="Times New Roman"/>
          <w:sz w:val="24"/>
          <w:szCs w:val="24"/>
        </w:rPr>
        <w:t xml:space="preserve">Il s’agit d’une tâche très </w:t>
      </w:r>
      <w:r w:rsidR="001B43ED" w:rsidRPr="00B43269">
        <w:rPr>
          <w:rFonts w:ascii="Times New Roman" w:hAnsi="Times New Roman" w:cs="Times New Roman"/>
          <w:sz w:val="24"/>
          <w:szCs w:val="24"/>
        </w:rPr>
        <w:t>ardue car elle demande aux bioéthiciens locaux de devenir des espèces de « nomades polyglo</w:t>
      </w:r>
      <w:r w:rsidR="007F30E1" w:rsidRPr="00B43269">
        <w:rPr>
          <w:rFonts w:ascii="Times New Roman" w:hAnsi="Times New Roman" w:cs="Times New Roman"/>
          <w:sz w:val="24"/>
          <w:szCs w:val="24"/>
        </w:rPr>
        <w:t>ttes »</w:t>
      </w:r>
      <w:r w:rsidR="00A53AF6">
        <w:rPr>
          <w:rFonts w:ascii="Times New Roman" w:hAnsi="Times New Roman" w:cs="Times New Roman"/>
          <w:sz w:val="24"/>
          <w:szCs w:val="24"/>
        </w:rPr>
        <w:t xml:space="preserve"> (J.-F. Malherbe, 2000)</w:t>
      </w:r>
      <w:r w:rsidR="007F30E1" w:rsidRPr="00B43269">
        <w:rPr>
          <w:rFonts w:ascii="Times New Roman" w:hAnsi="Times New Roman" w:cs="Times New Roman"/>
          <w:sz w:val="24"/>
          <w:szCs w:val="24"/>
        </w:rPr>
        <w:t xml:space="preserve">, capables de comprendre </w:t>
      </w:r>
      <w:r w:rsidR="00923808" w:rsidRPr="00B43269">
        <w:rPr>
          <w:rFonts w:ascii="Times New Roman" w:hAnsi="Times New Roman" w:cs="Times New Roman"/>
          <w:sz w:val="24"/>
          <w:szCs w:val="24"/>
        </w:rPr>
        <w:t xml:space="preserve">les repères originaux </w:t>
      </w:r>
      <w:r w:rsidR="00C444F0" w:rsidRPr="00B43269">
        <w:rPr>
          <w:rFonts w:ascii="Times New Roman" w:hAnsi="Times New Roman" w:cs="Times New Roman"/>
          <w:sz w:val="24"/>
          <w:szCs w:val="24"/>
        </w:rPr>
        <w:t xml:space="preserve">de la bioéthique tant en les « traduisant » </w:t>
      </w:r>
      <w:r w:rsidR="008C04E6" w:rsidRPr="00B43269">
        <w:rPr>
          <w:rFonts w:ascii="Times New Roman" w:hAnsi="Times New Roman" w:cs="Times New Roman"/>
          <w:sz w:val="24"/>
          <w:szCs w:val="24"/>
        </w:rPr>
        <w:t xml:space="preserve">dans le </w:t>
      </w:r>
      <w:r w:rsidR="00256B20" w:rsidRPr="00B43269">
        <w:rPr>
          <w:rFonts w:ascii="Times New Roman" w:hAnsi="Times New Roman" w:cs="Times New Roman"/>
          <w:sz w:val="24"/>
          <w:szCs w:val="24"/>
        </w:rPr>
        <w:t>« </w:t>
      </w:r>
      <w:r w:rsidR="008C04E6" w:rsidRPr="00B43269">
        <w:rPr>
          <w:rFonts w:ascii="Times New Roman" w:hAnsi="Times New Roman" w:cs="Times New Roman"/>
          <w:sz w:val="24"/>
          <w:szCs w:val="24"/>
        </w:rPr>
        <w:t>langage</w:t>
      </w:r>
      <w:r w:rsidR="00256B20" w:rsidRPr="00B43269">
        <w:rPr>
          <w:rFonts w:ascii="Times New Roman" w:hAnsi="Times New Roman" w:cs="Times New Roman"/>
          <w:sz w:val="24"/>
          <w:szCs w:val="24"/>
        </w:rPr>
        <w:t> »</w:t>
      </w:r>
      <w:r w:rsidR="008C04E6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256B20" w:rsidRPr="00B43269">
        <w:rPr>
          <w:rFonts w:ascii="Times New Roman" w:hAnsi="Times New Roman" w:cs="Times New Roman"/>
          <w:sz w:val="24"/>
          <w:szCs w:val="24"/>
        </w:rPr>
        <w:t xml:space="preserve">local. </w:t>
      </w:r>
      <w:r w:rsidR="000C079A" w:rsidRPr="00B43269">
        <w:rPr>
          <w:rFonts w:ascii="Times New Roman" w:hAnsi="Times New Roman" w:cs="Times New Roman"/>
          <w:sz w:val="24"/>
          <w:szCs w:val="24"/>
        </w:rPr>
        <w:t>Un tel « nomadisme »</w:t>
      </w:r>
      <w:r w:rsidR="00735CB3" w:rsidRPr="00B43269">
        <w:rPr>
          <w:rFonts w:ascii="Times New Roman" w:hAnsi="Times New Roman" w:cs="Times New Roman"/>
          <w:sz w:val="24"/>
          <w:szCs w:val="24"/>
        </w:rPr>
        <w:t>, évoquant la capacité de transiter d’une culture à l’autre, en établissant des liens entre celles-ci, pourrait alors deve</w:t>
      </w:r>
      <w:r w:rsidR="00080030" w:rsidRPr="00B43269">
        <w:rPr>
          <w:rFonts w:ascii="Times New Roman" w:hAnsi="Times New Roman" w:cs="Times New Roman"/>
          <w:sz w:val="24"/>
          <w:szCs w:val="24"/>
        </w:rPr>
        <w:t>nir le paradigme de la bioéthique de demain.</w:t>
      </w:r>
    </w:p>
    <w:p w14:paraId="7EF65A50" w14:textId="6BE569CA" w:rsidR="00080030" w:rsidRPr="00B43269" w:rsidRDefault="009D1A9B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Un tel nomadisme </w:t>
      </w:r>
      <w:r w:rsidR="00463A7A" w:rsidRPr="00B43269">
        <w:rPr>
          <w:rFonts w:ascii="Times New Roman" w:hAnsi="Times New Roman" w:cs="Times New Roman"/>
          <w:sz w:val="24"/>
          <w:szCs w:val="24"/>
        </w:rPr>
        <w:t>bioéthique</w:t>
      </w:r>
      <w:r w:rsidR="00961755" w:rsidRPr="00B43269">
        <w:rPr>
          <w:rFonts w:ascii="Times New Roman" w:hAnsi="Times New Roman" w:cs="Times New Roman"/>
          <w:sz w:val="24"/>
          <w:szCs w:val="24"/>
        </w:rPr>
        <w:t xml:space="preserve"> peut être illustré de nombreuses façons</w:t>
      </w:r>
      <w:r w:rsidR="00511718" w:rsidRPr="00B43269">
        <w:rPr>
          <w:rFonts w:ascii="Times New Roman" w:hAnsi="Times New Roman" w:cs="Times New Roman"/>
          <w:sz w:val="24"/>
          <w:szCs w:val="24"/>
        </w:rPr>
        <w:t xml:space="preserve">. </w:t>
      </w:r>
      <w:r w:rsidR="008752EF" w:rsidRPr="00B43269">
        <w:rPr>
          <w:rFonts w:ascii="Times New Roman" w:hAnsi="Times New Roman" w:cs="Times New Roman"/>
          <w:sz w:val="24"/>
          <w:szCs w:val="24"/>
        </w:rPr>
        <w:t xml:space="preserve">On pourrait </w:t>
      </w:r>
      <w:r w:rsidR="00D734A2" w:rsidRPr="00B43269">
        <w:rPr>
          <w:rFonts w:ascii="Times New Roman" w:hAnsi="Times New Roman" w:cs="Times New Roman"/>
          <w:sz w:val="24"/>
          <w:szCs w:val="24"/>
        </w:rPr>
        <w:t xml:space="preserve">par exemple </w:t>
      </w:r>
      <w:r w:rsidR="008752EF" w:rsidRPr="00B43269">
        <w:rPr>
          <w:rFonts w:ascii="Times New Roman" w:hAnsi="Times New Roman" w:cs="Times New Roman"/>
          <w:sz w:val="24"/>
          <w:szCs w:val="24"/>
        </w:rPr>
        <w:t xml:space="preserve">citer </w:t>
      </w:r>
      <w:r w:rsidR="00997654" w:rsidRPr="00B43269">
        <w:rPr>
          <w:rFonts w:ascii="Times New Roman" w:hAnsi="Times New Roman" w:cs="Times New Roman"/>
          <w:sz w:val="24"/>
          <w:szCs w:val="24"/>
        </w:rPr>
        <w:t>les deux articles que nous avons publié</w:t>
      </w:r>
      <w:r w:rsidR="001D748A" w:rsidRPr="00B43269">
        <w:rPr>
          <w:rFonts w:ascii="Times New Roman" w:hAnsi="Times New Roman" w:cs="Times New Roman"/>
          <w:sz w:val="24"/>
          <w:szCs w:val="24"/>
        </w:rPr>
        <w:t>s</w:t>
      </w:r>
      <w:r w:rsidR="00997654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504271" w:rsidRPr="00B43269">
        <w:rPr>
          <w:rFonts w:ascii="Times New Roman" w:hAnsi="Times New Roman" w:cs="Times New Roman"/>
          <w:sz w:val="24"/>
          <w:szCs w:val="24"/>
        </w:rPr>
        <w:t xml:space="preserve">en collaboration avec des équipes sud-africaines, </w:t>
      </w:r>
      <w:r w:rsidR="001D748A" w:rsidRPr="00B43269">
        <w:rPr>
          <w:rFonts w:ascii="Times New Roman" w:hAnsi="Times New Roman" w:cs="Times New Roman"/>
          <w:sz w:val="24"/>
          <w:szCs w:val="24"/>
        </w:rPr>
        <w:t xml:space="preserve">congolaises et américaines à propos </w:t>
      </w:r>
      <w:r w:rsidR="0068318E" w:rsidRPr="00B43269">
        <w:rPr>
          <w:rFonts w:ascii="Times New Roman" w:hAnsi="Times New Roman" w:cs="Times New Roman"/>
          <w:sz w:val="24"/>
          <w:szCs w:val="24"/>
        </w:rPr>
        <w:t xml:space="preserve">de la question de l’accès aux soins durant </w:t>
      </w:r>
      <w:r w:rsidR="001118FF" w:rsidRPr="00B43269">
        <w:rPr>
          <w:rFonts w:ascii="Times New Roman" w:hAnsi="Times New Roman" w:cs="Times New Roman"/>
          <w:sz w:val="24"/>
          <w:szCs w:val="24"/>
        </w:rPr>
        <w:t>la première vague de COVID-19</w:t>
      </w:r>
      <w:r w:rsidR="008F0A10">
        <w:rPr>
          <w:rFonts w:ascii="Times New Roman" w:hAnsi="Times New Roman" w:cs="Times New Roman"/>
          <w:sz w:val="24"/>
          <w:szCs w:val="24"/>
        </w:rPr>
        <w:t xml:space="preserve"> (</w:t>
      </w:r>
      <w:r w:rsidR="008F0A10" w:rsidRPr="00703307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="008F0A10" w:rsidRPr="00703307">
        <w:rPr>
          <w:rFonts w:ascii="Times New Roman" w:hAnsi="Times New Roman" w:cs="Times New Roman"/>
          <w:sz w:val="24"/>
          <w:szCs w:val="24"/>
        </w:rPr>
        <w:t>Moodley</w:t>
      </w:r>
      <w:proofErr w:type="spellEnd"/>
      <w:r w:rsidR="008F0A10" w:rsidRPr="00703307">
        <w:rPr>
          <w:rFonts w:ascii="Times New Roman" w:hAnsi="Times New Roman" w:cs="Times New Roman"/>
          <w:sz w:val="24"/>
          <w:szCs w:val="24"/>
        </w:rPr>
        <w:t xml:space="preserve">, L. Ravez, A. E. </w:t>
      </w:r>
      <w:proofErr w:type="spellStart"/>
      <w:r w:rsidR="008F0A10" w:rsidRPr="00703307">
        <w:rPr>
          <w:rFonts w:ascii="Times New Roman" w:hAnsi="Times New Roman" w:cs="Times New Roman"/>
          <w:sz w:val="24"/>
          <w:szCs w:val="24"/>
        </w:rPr>
        <w:t>Obasa</w:t>
      </w:r>
      <w:proofErr w:type="spellEnd"/>
      <w:r w:rsidR="008F0A10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342E9D">
        <w:rPr>
          <w:rFonts w:ascii="Times New Roman" w:hAnsi="Times New Roman" w:cs="Times New Roman"/>
          <w:sz w:val="24"/>
          <w:szCs w:val="24"/>
        </w:rPr>
        <w:t xml:space="preserve"> (</w:t>
      </w:r>
      <w:r w:rsidR="00342E9D" w:rsidRPr="00342E9D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="00342E9D" w:rsidRPr="00342E9D">
        <w:rPr>
          <w:rFonts w:ascii="Times New Roman" w:hAnsi="Times New Roman" w:cs="Times New Roman"/>
          <w:sz w:val="24"/>
          <w:szCs w:val="24"/>
        </w:rPr>
        <w:t>Moodley</w:t>
      </w:r>
      <w:proofErr w:type="spellEnd"/>
      <w:r w:rsidR="00342E9D" w:rsidRPr="00342E9D">
        <w:rPr>
          <w:rFonts w:ascii="Times New Roman" w:hAnsi="Times New Roman" w:cs="Times New Roman"/>
          <w:sz w:val="24"/>
          <w:szCs w:val="24"/>
        </w:rPr>
        <w:t>, S. Rennie, F. Behets</w:t>
      </w:r>
      <w:r w:rsidR="00703307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1118FF" w:rsidRPr="00B43269">
        <w:rPr>
          <w:rFonts w:ascii="Times New Roman" w:hAnsi="Times New Roman" w:cs="Times New Roman"/>
          <w:sz w:val="24"/>
          <w:szCs w:val="24"/>
        </w:rPr>
        <w:t xml:space="preserve">. </w:t>
      </w:r>
      <w:r w:rsidR="004B735D" w:rsidRPr="00B43269">
        <w:rPr>
          <w:rFonts w:ascii="Times New Roman" w:hAnsi="Times New Roman" w:cs="Times New Roman"/>
          <w:sz w:val="24"/>
          <w:szCs w:val="24"/>
        </w:rPr>
        <w:t xml:space="preserve">Il s’agissait </w:t>
      </w:r>
      <w:r w:rsidR="00FD2970" w:rsidRPr="00B43269">
        <w:rPr>
          <w:rFonts w:ascii="Times New Roman" w:hAnsi="Times New Roman" w:cs="Times New Roman"/>
          <w:sz w:val="24"/>
          <w:szCs w:val="24"/>
        </w:rPr>
        <w:t xml:space="preserve">dans ces deux travaux </w:t>
      </w:r>
      <w:r w:rsidR="000D16EB" w:rsidRPr="00B43269">
        <w:rPr>
          <w:rFonts w:ascii="Times New Roman" w:hAnsi="Times New Roman" w:cs="Times New Roman"/>
          <w:sz w:val="24"/>
          <w:szCs w:val="24"/>
        </w:rPr>
        <w:t xml:space="preserve">de montrer, </w:t>
      </w:r>
      <w:r w:rsidR="00C55AEC" w:rsidRPr="00B43269">
        <w:rPr>
          <w:rFonts w:ascii="Times New Roman" w:hAnsi="Times New Roman" w:cs="Times New Roman"/>
          <w:sz w:val="24"/>
          <w:szCs w:val="24"/>
        </w:rPr>
        <w:t>d’une part</w:t>
      </w:r>
      <w:r w:rsidR="000D16EB" w:rsidRPr="00B43269">
        <w:rPr>
          <w:rFonts w:ascii="Times New Roman" w:hAnsi="Times New Roman" w:cs="Times New Roman"/>
          <w:sz w:val="24"/>
          <w:szCs w:val="24"/>
        </w:rPr>
        <w:t>,</w:t>
      </w:r>
      <w:r w:rsidR="00C55AEC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FD2970" w:rsidRPr="00B43269">
        <w:rPr>
          <w:rFonts w:ascii="Times New Roman" w:hAnsi="Times New Roman" w:cs="Times New Roman"/>
          <w:sz w:val="24"/>
          <w:szCs w:val="24"/>
        </w:rPr>
        <w:t xml:space="preserve">que certains repères utilitaristes proposés </w:t>
      </w:r>
      <w:r w:rsidR="00413223" w:rsidRPr="00B43269">
        <w:rPr>
          <w:rFonts w:ascii="Times New Roman" w:hAnsi="Times New Roman" w:cs="Times New Roman"/>
          <w:sz w:val="24"/>
          <w:szCs w:val="24"/>
        </w:rPr>
        <w:t xml:space="preserve">dans les grandes revues américaines pour réfléchir </w:t>
      </w:r>
      <w:r w:rsidR="009F4EC1" w:rsidRPr="00B43269">
        <w:rPr>
          <w:rFonts w:ascii="Times New Roman" w:hAnsi="Times New Roman" w:cs="Times New Roman"/>
          <w:sz w:val="24"/>
          <w:szCs w:val="24"/>
        </w:rPr>
        <w:t>aux critères d’admission aux soins intensifs pour les patients touchés par le SARS-C</w:t>
      </w:r>
      <w:r w:rsidR="00FA0838" w:rsidRPr="00B43269">
        <w:rPr>
          <w:rFonts w:ascii="Times New Roman" w:hAnsi="Times New Roman" w:cs="Times New Roman"/>
          <w:sz w:val="24"/>
          <w:szCs w:val="24"/>
        </w:rPr>
        <w:t>o</w:t>
      </w:r>
      <w:r w:rsidR="009F4EC1" w:rsidRPr="00B43269">
        <w:rPr>
          <w:rFonts w:ascii="Times New Roman" w:hAnsi="Times New Roman" w:cs="Times New Roman"/>
          <w:sz w:val="24"/>
          <w:szCs w:val="24"/>
        </w:rPr>
        <w:t>V-2</w:t>
      </w:r>
      <w:r w:rsidR="000D16EB" w:rsidRPr="00B43269">
        <w:rPr>
          <w:rFonts w:ascii="Times New Roman" w:hAnsi="Times New Roman" w:cs="Times New Roman"/>
          <w:sz w:val="24"/>
          <w:szCs w:val="24"/>
        </w:rPr>
        <w:t xml:space="preserve"> </w:t>
      </w:r>
      <w:r w:rsidR="00E9329A" w:rsidRPr="00B43269">
        <w:rPr>
          <w:rFonts w:ascii="Times New Roman" w:hAnsi="Times New Roman" w:cs="Times New Roman"/>
          <w:sz w:val="24"/>
          <w:szCs w:val="24"/>
        </w:rPr>
        <w:t>étaient inacceptables en Afrique sub-saharienne</w:t>
      </w:r>
      <w:r w:rsidR="00886F5F" w:rsidRPr="00B43269">
        <w:rPr>
          <w:rFonts w:ascii="Times New Roman" w:hAnsi="Times New Roman" w:cs="Times New Roman"/>
          <w:sz w:val="24"/>
          <w:szCs w:val="24"/>
        </w:rPr>
        <w:t xml:space="preserve"> et</w:t>
      </w:r>
      <w:r w:rsidR="00C82516" w:rsidRPr="00B43269">
        <w:rPr>
          <w:rFonts w:ascii="Times New Roman" w:hAnsi="Times New Roman" w:cs="Times New Roman"/>
          <w:sz w:val="24"/>
          <w:szCs w:val="24"/>
        </w:rPr>
        <w:t xml:space="preserve"> que</w:t>
      </w:r>
      <w:r w:rsidR="00886F5F" w:rsidRPr="00B43269">
        <w:rPr>
          <w:rFonts w:ascii="Times New Roman" w:hAnsi="Times New Roman" w:cs="Times New Roman"/>
          <w:sz w:val="24"/>
          <w:szCs w:val="24"/>
        </w:rPr>
        <w:t xml:space="preserve">, d’autre part, les règles de confinement proposées en Occident étaient </w:t>
      </w:r>
      <w:r w:rsidR="00645F70" w:rsidRPr="00B43269">
        <w:rPr>
          <w:rFonts w:ascii="Times New Roman" w:hAnsi="Times New Roman" w:cs="Times New Roman"/>
          <w:sz w:val="24"/>
          <w:szCs w:val="24"/>
        </w:rPr>
        <w:t xml:space="preserve">difficilement </w:t>
      </w:r>
      <w:r w:rsidR="00886F5F" w:rsidRPr="00B43269">
        <w:rPr>
          <w:rFonts w:ascii="Times New Roman" w:hAnsi="Times New Roman" w:cs="Times New Roman"/>
          <w:sz w:val="24"/>
          <w:szCs w:val="24"/>
        </w:rPr>
        <w:t xml:space="preserve">applicables </w:t>
      </w:r>
      <w:r w:rsidR="00645F70" w:rsidRPr="00B43269">
        <w:rPr>
          <w:rFonts w:ascii="Times New Roman" w:hAnsi="Times New Roman" w:cs="Times New Roman"/>
          <w:sz w:val="24"/>
          <w:szCs w:val="24"/>
        </w:rPr>
        <w:t xml:space="preserve">dans cette région du monde. </w:t>
      </w:r>
      <w:r w:rsidR="00BE7363" w:rsidRPr="00B43269">
        <w:rPr>
          <w:rFonts w:ascii="Times New Roman" w:hAnsi="Times New Roman" w:cs="Times New Roman"/>
          <w:sz w:val="24"/>
          <w:szCs w:val="24"/>
        </w:rPr>
        <w:t xml:space="preserve">Ainsi, alors que beaucoup de pays occidentaux s’accordaient </w:t>
      </w:r>
      <w:r w:rsidR="007F611D" w:rsidRPr="00B43269">
        <w:rPr>
          <w:rFonts w:ascii="Times New Roman" w:hAnsi="Times New Roman" w:cs="Times New Roman"/>
          <w:sz w:val="24"/>
          <w:szCs w:val="24"/>
        </w:rPr>
        <w:t>à mi-mot</w:t>
      </w:r>
      <w:r w:rsidR="001E3BDC" w:rsidRPr="00B43269">
        <w:rPr>
          <w:rFonts w:ascii="Times New Roman" w:hAnsi="Times New Roman" w:cs="Times New Roman"/>
          <w:sz w:val="24"/>
          <w:szCs w:val="24"/>
        </w:rPr>
        <w:t xml:space="preserve"> pour écarter les personnes âgées des unités de soins intensifs </w:t>
      </w:r>
      <w:r w:rsidR="00D955FB" w:rsidRPr="00B43269">
        <w:rPr>
          <w:rFonts w:ascii="Times New Roman" w:hAnsi="Times New Roman" w:cs="Times New Roman"/>
          <w:sz w:val="24"/>
          <w:szCs w:val="24"/>
        </w:rPr>
        <w:t xml:space="preserve">arguant qu’il serait </w:t>
      </w:r>
      <w:r w:rsidR="00CC47C9" w:rsidRPr="00B43269">
        <w:rPr>
          <w:rFonts w:ascii="Times New Roman" w:hAnsi="Times New Roman" w:cs="Times New Roman"/>
          <w:sz w:val="24"/>
          <w:szCs w:val="24"/>
        </w:rPr>
        <w:t xml:space="preserve">socialement </w:t>
      </w:r>
      <w:r w:rsidR="00D955FB" w:rsidRPr="00B43269">
        <w:rPr>
          <w:rFonts w:ascii="Times New Roman" w:hAnsi="Times New Roman" w:cs="Times New Roman"/>
          <w:sz w:val="24"/>
          <w:szCs w:val="24"/>
        </w:rPr>
        <w:t xml:space="preserve">plus « utile » </w:t>
      </w:r>
      <w:r w:rsidR="00CC47C9" w:rsidRPr="00B43269">
        <w:rPr>
          <w:rFonts w:ascii="Times New Roman" w:hAnsi="Times New Roman" w:cs="Times New Roman"/>
          <w:sz w:val="24"/>
          <w:szCs w:val="24"/>
        </w:rPr>
        <w:t xml:space="preserve">de favoriser les plus jeunes, nous rappelions l’importance des aînés dans les cultures et sociétés africaines. </w:t>
      </w:r>
      <w:r w:rsidR="00B857E6" w:rsidRPr="00B43269">
        <w:rPr>
          <w:rFonts w:ascii="Times New Roman" w:hAnsi="Times New Roman" w:cs="Times New Roman"/>
          <w:sz w:val="24"/>
          <w:szCs w:val="24"/>
        </w:rPr>
        <w:t xml:space="preserve">Nous évoquions également </w:t>
      </w:r>
      <w:r w:rsidR="00FC4120" w:rsidRPr="00B43269">
        <w:rPr>
          <w:rFonts w:ascii="Times New Roman" w:hAnsi="Times New Roman" w:cs="Times New Roman"/>
          <w:sz w:val="24"/>
          <w:szCs w:val="24"/>
        </w:rPr>
        <w:t>la difficulté d’un confinement à domicile pour les millions de personnes qui, en Afrique, survivent grâce à l’économie informelle et qui doivent impérativement sortir de chez elles pour trouver de quoi se nourrir.</w:t>
      </w:r>
    </w:p>
    <w:p w14:paraId="380392DF" w14:textId="0951D718" w:rsidR="001E0F98" w:rsidRPr="00B43269" w:rsidRDefault="00F60AC2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Le </w:t>
      </w:r>
      <w:r w:rsidR="00AA0193" w:rsidRPr="00B43269">
        <w:rPr>
          <w:rFonts w:ascii="Times New Roman" w:hAnsi="Times New Roman" w:cs="Times New Roman"/>
          <w:sz w:val="24"/>
          <w:szCs w:val="24"/>
        </w:rPr>
        <w:t xml:space="preserve">concept de nomadisme bioéthique </w:t>
      </w:r>
      <w:r w:rsidR="008C63E1" w:rsidRPr="00B43269">
        <w:rPr>
          <w:rFonts w:ascii="Times New Roman" w:hAnsi="Times New Roman" w:cs="Times New Roman"/>
          <w:sz w:val="24"/>
          <w:szCs w:val="24"/>
        </w:rPr>
        <w:t xml:space="preserve">trouve également une incarnation </w:t>
      </w:r>
      <w:r w:rsidR="009E4A4D" w:rsidRPr="00B43269">
        <w:rPr>
          <w:rFonts w:ascii="Times New Roman" w:hAnsi="Times New Roman" w:cs="Times New Roman"/>
          <w:sz w:val="24"/>
          <w:szCs w:val="24"/>
        </w:rPr>
        <w:t xml:space="preserve">dans la collaboration internationale entre </w:t>
      </w:r>
      <w:r w:rsidR="005249A7" w:rsidRPr="00B43269">
        <w:rPr>
          <w:rFonts w:ascii="Times New Roman" w:hAnsi="Times New Roman" w:cs="Times New Roman"/>
          <w:sz w:val="24"/>
          <w:szCs w:val="24"/>
        </w:rPr>
        <w:t xml:space="preserve">des chercheurs congolais, américains et belges à propos des grèves </w:t>
      </w:r>
      <w:r w:rsidR="00522E55" w:rsidRPr="00B43269">
        <w:rPr>
          <w:rFonts w:ascii="Times New Roman" w:hAnsi="Times New Roman" w:cs="Times New Roman"/>
          <w:sz w:val="24"/>
          <w:szCs w:val="24"/>
        </w:rPr>
        <w:t>des médecins en République Démocratique du Congo</w:t>
      </w:r>
      <w:r w:rsidR="008D528C">
        <w:rPr>
          <w:rFonts w:ascii="Times New Roman" w:hAnsi="Times New Roman" w:cs="Times New Roman"/>
          <w:sz w:val="24"/>
          <w:szCs w:val="24"/>
        </w:rPr>
        <w:t xml:space="preserve"> (</w:t>
      </w:r>
      <w:r w:rsidR="008D528C" w:rsidRPr="008D528C">
        <w:rPr>
          <w:rFonts w:ascii="Times New Roman" w:hAnsi="Times New Roman" w:cs="Times New Roman"/>
          <w:sz w:val="24"/>
          <w:szCs w:val="24"/>
        </w:rPr>
        <w:t xml:space="preserve">L. Ravez, S. Rennie, R. </w:t>
      </w:r>
      <w:proofErr w:type="spellStart"/>
      <w:r w:rsidR="008D528C" w:rsidRPr="008D528C">
        <w:rPr>
          <w:rFonts w:ascii="Times New Roman" w:hAnsi="Times New Roman" w:cs="Times New Roman"/>
          <w:sz w:val="24"/>
          <w:szCs w:val="24"/>
        </w:rPr>
        <w:t>Yemesi</w:t>
      </w:r>
      <w:proofErr w:type="spellEnd"/>
      <w:r w:rsidR="008D528C">
        <w:rPr>
          <w:rFonts w:ascii="Times New Roman" w:hAnsi="Times New Roman" w:cs="Times New Roman"/>
          <w:sz w:val="24"/>
          <w:szCs w:val="24"/>
        </w:rPr>
        <w:t xml:space="preserve"> et al., 2019)</w:t>
      </w:r>
      <w:r w:rsidR="00EA38A2" w:rsidRPr="00B43269">
        <w:rPr>
          <w:rFonts w:ascii="Times New Roman" w:hAnsi="Times New Roman" w:cs="Times New Roman"/>
          <w:sz w:val="24"/>
          <w:szCs w:val="24"/>
        </w:rPr>
        <w:t xml:space="preserve">. </w:t>
      </w:r>
      <w:r w:rsidR="0094724D" w:rsidRPr="00B43269">
        <w:rPr>
          <w:rFonts w:ascii="Times New Roman" w:hAnsi="Times New Roman" w:cs="Times New Roman"/>
          <w:sz w:val="24"/>
          <w:szCs w:val="24"/>
        </w:rPr>
        <w:t>Ici, ce sont les particularismes congolais qui nous ont amené</w:t>
      </w:r>
      <w:r w:rsidR="00621DBF" w:rsidRPr="00B43269">
        <w:rPr>
          <w:rFonts w:ascii="Times New Roman" w:hAnsi="Times New Roman" w:cs="Times New Roman"/>
          <w:sz w:val="24"/>
          <w:szCs w:val="24"/>
        </w:rPr>
        <w:t xml:space="preserve">s à proposer des repères universalisables. Peut-on accepter </w:t>
      </w:r>
      <w:r w:rsidR="004D1B69" w:rsidRPr="00B43269">
        <w:rPr>
          <w:rFonts w:ascii="Times New Roman" w:hAnsi="Times New Roman" w:cs="Times New Roman"/>
          <w:sz w:val="24"/>
          <w:szCs w:val="24"/>
        </w:rPr>
        <w:t xml:space="preserve">que des professionnels du soin abandonnent leurs patients </w:t>
      </w:r>
      <w:r w:rsidR="00A74373" w:rsidRPr="00B43269">
        <w:rPr>
          <w:rFonts w:ascii="Times New Roman" w:hAnsi="Times New Roman" w:cs="Times New Roman"/>
          <w:sz w:val="24"/>
          <w:szCs w:val="24"/>
        </w:rPr>
        <w:t xml:space="preserve">au nom de leur droit de grève ? </w:t>
      </w:r>
      <w:r w:rsidR="002365D6" w:rsidRPr="00B43269">
        <w:rPr>
          <w:rFonts w:ascii="Times New Roman" w:hAnsi="Times New Roman" w:cs="Times New Roman"/>
          <w:sz w:val="24"/>
          <w:szCs w:val="24"/>
        </w:rPr>
        <w:t xml:space="preserve">N’y a-t-il pas </w:t>
      </w:r>
      <w:r w:rsidR="00AC3CC6" w:rsidRPr="00B43269">
        <w:rPr>
          <w:rFonts w:ascii="Times New Roman" w:hAnsi="Times New Roman" w:cs="Times New Roman"/>
          <w:sz w:val="24"/>
          <w:szCs w:val="24"/>
        </w:rPr>
        <w:t>là une tension avec les obligations morales du Ser</w:t>
      </w:r>
      <w:r w:rsidR="003D2084" w:rsidRPr="00B43269">
        <w:rPr>
          <w:rFonts w:ascii="Times New Roman" w:hAnsi="Times New Roman" w:cs="Times New Roman"/>
          <w:sz w:val="24"/>
          <w:szCs w:val="24"/>
        </w:rPr>
        <w:t>ment D’Hippocrate ?</w:t>
      </w:r>
    </w:p>
    <w:p w14:paraId="70730C51" w14:textId="012EC622" w:rsidR="00687BFB" w:rsidRPr="00687BFB" w:rsidRDefault="00687BFB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7BFB">
        <w:rPr>
          <w:rFonts w:ascii="Times New Roman" w:hAnsi="Times New Roman" w:cs="Times New Roman"/>
          <w:sz w:val="24"/>
          <w:szCs w:val="24"/>
          <w:u w:val="single"/>
        </w:rPr>
        <w:t>Conclusions</w:t>
      </w:r>
    </w:p>
    <w:p w14:paraId="75114511" w14:textId="26D5BAFC" w:rsidR="002A5D6E" w:rsidRDefault="00D01981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69">
        <w:rPr>
          <w:rFonts w:ascii="Times New Roman" w:hAnsi="Times New Roman" w:cs="Times New Roman"/>
          <w:sz w:val="24"/>
          <w:szCs w:val="24"/>
        </w:rPr>
        <w:t xml:space="preserve">Si la bioéthique est née dans un contexte socio-culturel </w:t>
      </w:r>
      <w:r w:rsidR="00084A7A" w:rsidRPr="00B43269">
        <w:rPr>
          <w:rFonts w:ascii="Times New Roman" w:hAnsi="Times New Roman" w:cs="Times New Roman"/>
          <w:sz w:val="24"/>
          <w:szCs w:val="24"/>
        </w:rPr>
        <w:t xml:space="preserve">particulier, elle contient néanmoins </w:t>
      </w:r>
      <w:r w:rsidR="00515DA7" w:rsidRPr="00B43269">
        <w:rPr>
          <w:rFonts w:ascii="Times New Roman" w:hAnsi="Times New Roman" w:cs="Times New Roman"/>
          <w:sz w:val="24"/>
          <w:szCs w:val="24"/>
        </w:rPr>
        <w:t xml:space="preserve">les graines </w:t>
      </w:r>
      <w:r w:rsidR="002B61B9" w:rsidRPr="00B43269">
        <w:rPr>
          <w:rFonts w:ascii="Times New Roman" w:hAnsi="Times New Roman" w:cs="Times New Roman"/>
          <w:sz w:val="24"/>
          <w:szCs w:val="24"/>
        </w:rPr>
        <w:t xml:space="preserve">d’une universalisation possible des méthodologies d’analyse et des repères qu’elle propose. </w:t>
      </w:r>
      <w:r w:rsidR="00012D8D" w:rsidRPr="00B43269">
        <w:rPr>
          <w:rFonts w:ascii="Times New Roman" w:hAnsi="Times New Roman" w:cs="Times New Roman"/>
          <w:sz w:val="24"/>
          <w:szCs w:val="24"/>
        </w:rPr>
        <w:t xml:space="preserve">L’universalité que nous proposons </w:t>
      </w:r>
      <w:r w:rsidR="002F39D7" w:rsidRPr="00B43269">
        <w:rPr>
          <w:rFonts w:ascii="Times New Roman" w:hAnsi="Times New Roman" w:cs="Times New Roman"/>
          <w:sz w:val="24"/>
          <w:szCs w:val="24"/>
        </w:rPr>
        <w:t xml:space="preserve">doit être distinguée de l’uniformisation des valeurs et des cultures. </w:t>
      </w:r>
      <w:r w:rsidR="00F72EEC" w:rsidRPr="00B43269">
        <w:rPr>
          <w:rFonts w:ascii="Times New Roman" w:hAnsi="Times New Roman" w:cs="Times New Roman"/>
          <w:sz w:val="24"/>
          <w:szCs w:val="24"/>
        </w:rPr>
        <w:t>Il faut tout à la fois garder la visée universelle que l’on retrouve par exemple dans le principisme</w:t>
      </w:r>
      <w:r w:rsidR="00AB668F" w:rsidRPr="00B43269">
        <w:rPr>
          <w:rFonts w:ascii="Times New Roman" w:hAnsi="Times New Roman" w:cs="Times New Roman"/>
          <w:sz w:val="24"/>
          <w:szCs w:val="24"/>
        </w:rPr>
        <w:t xml:space="preserve"> tout en intégrant les particularismes locaux. </w:t>
      </w:r>
      <w:r w:rsidR="00E44D6A" w:rsidRPr="00B43269">
        <w:rPr>
          <w:rFonts w:ascii="Times New Roman" w:hAnsi="Times New Roman" w:cs="Times New Roman"/>
          <w:sz w:val="24"/>
          <w:szCs w:val="24"/>
        </w:rPr>
        <w:t>Pour ce faire, le concept de nomadisme polyglotte appliqué à la bioéthique s’avère particulièrement fécond</w:t>
      </w:r>
      <w:r w:rsidR="00133F5A" w:rsidRPr="00B43269">
        <w:rPr>
          <w:rFonts w:ascii="Times New Roman" w:hAnsi="Times New Roman" w:cs="Times New Roman"/>
          <w:sz w:val="24"/>
          <w:szCs w:val="24"/>
        </w:rPr>
        <w:t xml:space="preserve">. Le bioéthicien devient alors ce nomade capable de passer d’une culture du soin à une autre </w:t>
      </w:r>
      <w:r w:rsidR="00BD3072" w:rsidRPr="00B43269">
        <w:rPr>
          <w:rFonts w:ascii="Times New Roman" w:hAnsi="Times New Roman" w:cs="Times New Roman"/>
          <w:sz w:val="24"/>
          <w:szCs w:val="24"/>
        </w:rPr>
        <w:t>en visant l’universalité.</w:t>
      </w:r>
    </w:p>
    <w:p w14:paraId="2777CDCF" w14:textId="4935C0D3" w:rsidR="00257C9E" w:rsidRDefault="00257C9E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33FB0" w14:textId="2D9ADBF8" w:rsidR="00257C9E" w:rsidRPr="008508B8" w:rsidRDefault="00257C9E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08B8">
        <w:rPr>
          <w:rFonts w:ascii="Times New Roman" w:hAnsi="Times New Roman" w:cs="Times New Roman"/>
          <w:sz w:val="24"/>
          <w:szCs w:val="24"/>
          <w:u w:val="single"/>
        </w:rPr>
        <w:t>Références</w:t>
      </w:r>
    </w:p>
    <w:p w14:paraId="6D47E1DC" w14:textId="77777777" w:rsidR="00084821" w:rsidRDefault="00084821" w:rsidP="000848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08B8">
        <w:rPr>
          <w:rFonts w:ascii="Times New Roman" w:hAnsi="Times New Roman" w:cs="Times New Roman"/>
          <w:sz w:val="24"/>
          <w:szCs w:val="24"/>
          <w:lang w:val="en-US"/>
        </w:rPr>
        <w:t xml:space="preserve">T. L. Beauchamp – J. F. Childress. </w:t>
      </w:r>
      <w:r w:rsidRPr="008508B8">
        <w:rPr>
          <w:rFonts w:ascii="Times New Roman" w:hAnsi="Times New Roman" w:cs="Times New Roman"/>
          <w:i/>
          <w:iCs/>
          <w:sz w:val="24"/>
          <w:szCs w:val="24"/>
        </w:rPr>
        <w:t>Les principes de l’éthique biomédicale</w:t>
      </w:r>
      <w:r w:rsidRPr="008508B8">
        <w:rPr>
          <w:rFonts w:ascii="Times New Roman" w:hAnsi="Times New Roman" w:cs="Times New Roman"/>
          <w:sz w:val="24"/>
          <w:szCs w:val="24"/>
        </w:rPr>
        <w:t xml:space="preserve">. </w:t>
      </w:r>
      <w:r w:rsidRPr="008508B8">
        <w:rPr>
          <w:rFonts w:ascii="Times New Roman" w:hAnsi="Times New Roman" w:cs="Times New Roman"/>
          <w:sz w:val="24"/>
          <w:szCs w:val="24"/>
          <w:lang w:val="en-US"/>
        </w:rPr>
        <w:t>Paris : Les Belles Lettres, 2008.</w:t>
      </w:r>
    </w:p>
    <w:p w14:paraId="7F524F7B" w14:textId="77777777" w:rsidR="00084821" w:rsidRDefault="00084821" w:rsidP="000848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3FA9">
        <w:rPr>
          <w:rFonts w:ascii="Times New Roman" w:hAnsi="Times New Roman" w:cs="Times New Roman"/>
          <w:sz w:val="24"/>
          <w:szCs w:val="24"/>
        </w:rPr>
        <w:lastRenderedPageBreak/>
        <w:t xml:space="preserve">J. C. Fletcher </w:t>
      </w:r>
      <w:r w:rsidRPr="00DB6BBF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2A3FA9">
        <w:rPr>
          <w:rFonts w:ascii="Times New Roman" w:hAnsi="Times New Roman" w:cs="Times New Roman"/>
          <w:sz w:val="24"/>
          <w:szCs w:val="24"/>
        </w:rPr>
        <w:t xml:space="preserve"> </w:t>
      </w:r>
      <w:r w:rsidRPr="00DB6BBF">
        <w:rPr>
          <w:rFonts w:ascii="Times New Roman" w:hAnsi="Times New Roman" w:cs="Times New Roman"/>
          <w:i/>
          <w:iCs/>
          <w:sz w:val="24"/>
          <w:szCs w:val="24"/>
          <w:lang w:val="en-US"/>
        </w:rPr>
        <w:t>Fletcher’s introduction to clinical ethics</w:t>
      </w:r>
      <w:r w:rsidRPr="002A3FA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B6BBF">
        <w:rPr>
          <w:rFonts w:ascii="Times New Roman" w:hAnsi="Times New Roman" w:cs="Times New Roman"/>
          <w:sz w:val="24"/>
          <w:szCs w:val="24"/>
          <w:lang w:val="en-US"/>
        </w:rPr>
        <w:t>Hagerstown: University Pub Group, 2005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228908" w14:textId="77777777" w:rsidR="00084821" w:rsidRDefault="00084821" w:rsidP="000848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751E">
        <w:rPr>
          <w:rFonts w:ascii="Times New Roman" w:hAnsi="Times New Roman" w:cs="Times New Roman"/>
          <w:sz w:val="24"/>
          <w:szCs w:val="24"/>
        </w:rPr>
        <w:t xml:space="preserve">F. Jullien. </w:t>
      </w:r>
      <w:r w:rsidRPr="007F751E">
        <w:rPr>
          <w:rFonts w:ascii="Times New Roman" w:hAnsi="Times New Roman" w:cs="Times New Roman"/>
          <w:i/>
          <w:iCs/>
          <w:sz w:val="24"/>
          <w:szCs w:val="24"/>
        </w:rPr>
        <w:t>De l'universel, de l'uniforme, du commun et du dialogue entre les cultures</w:t>
      </w:r>
      <w:r w:rsidRPr="007F751E">
        <w:rPr>
          <w:rFonts w:ascii="Times New Roman" w:hAnsi="Times New Roman" w:cs="Times New Roman"/>
          <w:sz w:val="24"/>
          <w:szCs w:val="24"/>
        </w:rPr>
        <w:t xml:space="preserve">. </w:t>
      </w:r>
      <w:r w:rsidRPr="007F751E">
        <w:rPr>
          <w:rFonts w:ascii="Times New Roman" w:hAnsi="Times New Roman" w:cs="Times New Roman"/>
          <w:sz w:val="24"/>
          <w:szCs w:val="24"/>
          <w:lang w:val="en-US"/>
        </w:rPr>
        <w:t xml:space="preserve">Paris: </w:t>
      </w:r>
      <w:proofErr w:type="spellStart"/>
      <w:r w:rsidRPr="007F751E">
        <w:rPr>
          <w:rFonts w:ascii="Times New Roman" w:hAnsi="Times New Roman" w:cs="Times New Roman"/>
          <w:sz w:val="24"/>
          <w:szCs w:val="24"/>
          <w:lang w:val="en-US"/>
        </w:rPr>
        <w:t>Fayard</w:t>
      </w:r>
      <w:proofErr w:type="spellEnd"/>
      <w:r w:rsidRPr="007F751E">
        <w:rPr>
          <w:rFonts w:ascii="Times New Roman" w:hAnsi="Times New Roman" w:cs="Times New Roman"/>
          <w:sz w:val="24"/>
          <w:szCs w:val="24"/>
          <w:lang w:val="en-US"/>
        </w:rPr>
        <w:t>, 2008.</w:t>
      </w:r>
    </w:p>
    <w:p w14:paraId="14001034" w14:textId="77777777" w:rsidR="00084821" w:rsidRDefault="00084821" w:rsidP="000848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08B8">
        <w:rPr>
          <w:rFonts w:ascii="Times New Roman" w:hAnsi="Times New Roman" w:cs="Times New Roman"/>
          <w:sz w:val="24"/>
          <w:szCs w:val="24"/>
          <w:lang w:val="en-US"/>
        </w:rPr>
        <w:t xml:space="preserve">T. Kock. </w:t>
      </w:r>
      <w:r w:rsidRPr="008508B8">
        <w:rPr>
          <w:rFonts w:ascii="Times New Roman" w:hAnsi="Times New Roman" w:cs="Times New Roman"/>
          <w:i/>
          <w:iCs/>
          <w:sz w:val="24"/>
          <w:szCs w:val="24"/>
          <w:lang w:val="en-US"/>
        </w:rPr>
        <w:t>Thieves of virtue. When bioethics stole medicine</w:t>
      </w:r>
      <w:r w:rsidRPr="008508B8">
        <w:rPr>
          <w:rFonts w:ascii="Times New Roman" w:hAnsi="Times New Roman" w:cs="Times New Roman"/>
          <w:sz w:val="24"/>
          <w:szCs w:val="24"/>
          <w:lang w:val="en-US"/>
        </w:rPr>
        <w:t>. Cambridge/London: MIT Press; 2014.</w:t>
      </w:r>
    </w:p>
    <w:p w14:paraId="2014F5CC" w14:textId="3BAB51E8" w:rsidR="00084821" w:rsidRPr="00084821" w:rsidRDefault="00084821" w:rsidP="000848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D48">
        <w:rPr>
          <w:rFonts w:ascii="Times New Roman" w:hAnsi="Times New Roman" w:cs="Times New Roman"/>
          <w:sz w:val="24"/>
          <w:szCs w:val="24"/>
        </w:rPr>
        <w:t xml:space="preserve">J. F. Malherbe. </w:t>
      </w:r>
      <w:r w:rsidRPr="00596D48">
        <w:rPr>
          <w:rFonts w:ascii="Times New Roman" w:hAnsi="Times New Roman" w:cs="Times New Roman"/>
          <w:i/>
          <w:iCs/>
          <w:sz w:val="24"/>
          <w:szCs w:val="24"/>
        </w:rPr>
        <w:t>Le nomade polyglotte</w:t>
      </w:r>
      <w:r w:rsidRPr="00596D48">
        <w:rPr>
          <w:rFonts w:ascii="Times New Roman" w:hAnsi="Times New Roman" w:cs="Times New Roman"/>
          <w:sz w:val="24"/>
          <w:szCs w:val="24"/>
        </w:rPr>
        <w:t xml:space="preserve">. </w:t>
      </w:r>
      <w:r w:rsidR="00FA214E" w:rsidRPr="00084821">
        <w:rPr>
          <w:rFonts w:ascii="Times New Roman" w:hAnsi="Times New Roman" w:cs="Times New Roman"/>
          <w:sz w:val="24"/>
          <w:szCs w:val="24"/>
        </w:rPr>
        <w:t>Montréal :</w:t>
      </w:r>
      <w:r w:rsidRPr="00084821">
        <w:rPr>
          <w:rFonts w:ascii="Times New Roman" w:hAnsi="Times New Roman" w:cs="Times New Roman"/>
          <w:sz w:val="24"/>
          <w:szCs w:val="24"/>
        </w:rPr>
        <w:t xml:space="preserve"> Éditions Bellarmin, 2000.</w:t>
      </w:r>
    </w:p>
    <w:p w14:paraId="1E78FC8E" w14:textId="77777777" w:rsidR="00855AFC" w:rsidRDefault="00855AFC" w:rsidP="00855A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AED">
        <w:rPr>
          <w:rFonts w:ascii="Times New Roman" w:hAnsi="Times New Roman" w:cs="Times New Roman"/>
          <w:sz w:val="24"/>
          <w:szCs w:val="24"/>
          <w:lang w:val="en-US"/>
        </w:rPr>
        <w:t xml:space="preserve">K. Moodley, L. Ravez, A. E. </w:t>
      </w:r>
      <w:proofErr w:type="spellStart"/>
      <w:r w:rsidRPr="00B11AED">
        <w:rPr>
          <w:rFonts w:ascii="Times New Roman" w:hAnsi="Times New Roman" w:cs="Times New Roman"/>
          <w:sz w:val="24"/>
          <w:szCs w:val="24"/>
          <w:lang w:val="en-US"/>
        </w:rPr>
        <w:t>Obasa</w:t>
      </w:r>
      <w:proofErr w:type="spellEnd"/>
      <w:r w:rsidRPr="00B11AED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B11AED">
        <w:rPr>
          <w:rFonts w:ascii="Times New Roman" w:hAnsi="Times New Roman" w:cs="Times New Roman"/>
          <w:sz w:val="24"/>
          <w:szCs w:val="24"/>
          <w:lang w:val="en-US"/>
        </w:rPr>
        <w:t>Mwinga</w:t>
      </w:r>
      <w:proofErr w:type="spellEnd"/>
      <w:r w:rsidRPr="00B11AED">
        <w:rPr>
          <w:rFonts w:ascii="Times New Roman" w:hAnsi="Times New Roman" w:cs="Times New Roman"/>
          <w:sz w:val="24"/>
          <w:szCs w:val="24"/>
          <w:lang w:val="en-US"/>
        </w:rPr>
        <w:t xml:space="preserve">, W. </w:t>
      </w:r>
      <w:proofErr w:type="spellStart"/>
      <w:r w:rsidRPr="00B11AED">
        <w:rPr>
          <w:rFonts w:ascii="Times New Roman" w:hAnsi="Times New Roman" w:cs="Times New Roman"/>
          <w:sz w:val="24"/>
          <w:szCs w:val="24"/>
          <w:lang w:val="en-US"/>
        </w:rPr>
        <w:t>Jaoko</w:t>
      </w:r>
      <w:proofErr w:type="spellEnd"/>
      <w:r w:rsidRPr="00B11AED">
        <w:rPr>
          <w:rFonts w:ascii="Times New Roman" w:hAnsi="Times New Roman" w:cs="Times New Roman"/>
          <w:sz w:val="24"/>
          <w:szCs w:val="24"/>
          <w:lang w:val="en-US"/>
        </w:rPr>
        <w:t>, D. Makindu, F. Behets, S. Rennie. What could “Fair Allocation” during the Covid-19 crisis possibly mean in Sub-Saharan Africa?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B0A59">
        <w:rPr>
          <w:rFonts w:ascii="Times New Roman" w:hAnsi="Times New Roman" w:cs="Times New Roman"/>
          <w:i/>
          <w:iCs/>
          <w:sz w:val="24"/>
          <w:szCs w:val="24"/>
          <w:lang w:val="en-US"/>
        </w:rPr>
        <w:t>Hastings Center Report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11AED">
        <w:rPr>
          <w:rFonts w:ascii="Times New Roman" w:hAnsi="Times New Roman" w:cs="Times New Roman"/>
          <w:sz w:val="24"/>
          <w:szCs w:val="24"/>
          <w:lang w:val="en-US"/>
        </w:rPr>
        <w:t>2020, 50(3)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7D8F75" w14:textId="64083669" w:rsidR="00855AFC" w:rsidRDefault="00855AFC" w:rsidP="00855A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D48">
        <w:rPr>
          <w:rFonts w:ascii="Times New Roman" w:hAnsi="Times New Roman" w:cs="Times New Roman"/>
          <w:sz w:val="24"/>
          <w:szCs w:val="24"/>
          <w:lang w:val="en-US"/>
        </w:rPr>
        <w:t xml:space="preserve">K. Moodley, S. Rennie, F. Behets, A. E. </w:t>
      </w:r>
      <w:proofErr w:type="spellStart"/>
      <w:r w:rsidRPr="00596D48">
        <w:rPr>
          <w:rFonts w:ascii="Times New Roman" w:hAnsi="Times New Roman" w:cs="Times New Roman"/>
          <w:sz w:val="24"/>
          <w:szCs w:val="24"/>
          <w:lang w:val="en-US"/>
        </w:rPr>
        <w:t>Obasa</w:t>
      </w:r>
      <w:proofErr w:type="spellEnd"/>
      <w:r w:rsidRPr="00596D48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596D48">
        <w:rPr>
          <w:rFonts w:ascii="Times New Roman" w:hAnsi="Times New Roman" w:cs="Times New Roman"/>
          <w:sz w:val="24"/>
          <w:szCs w:val="24"/>
          <w:lang w:val="en-US"/>
        </w:rPr>
        <w:t>Yemesi</w:t>
      </w:r>
      <w:proofErr w:type="spellEnd"/>
      <w:r w:rsidRPr="00596D48">
        <w:rPr>
          <w:rFonts w:ascii="Times New Roman" w:hAnsi="Times New Roman" w:cs="Times New Roman"/>
          <w:sz w:val="24"/>
          <w:szCs w:val="24"/>
          <w:lang w:val="en-US"/>
        </w:rPr>
        <w:t xml:space="preserve">, L. Ravez, P. </w:t>
      </w:r>
      <w:proofErr w:type="spellStart"/>
      <w:r w:rsidRPr="00596D48">
        <w:rPr>
          <w:rFonts w:ascii="Times New Roman" w:hAnsi="Times New Roman" w:cs="Times New Roman"/>
          <w:sz w:val="24"/>
          <w:szCs w:val="24"/>
          <w:lang w:val="en-US"/>
        </w:rPr>
        <w:t>Kayembe</w:t>
      </w:r>
      <w:proofErr w:type="spellEnd"/>
      <w:r w:rsidRPr="00596D48">
        <w:rPr>
          <w:rFonts w:ascii="Times New Roman" w:hAnsi="Times New Roman" w:cs="Times New Roman"/>
          <w:sz w:val="24"/>
          <w:szCs w:val="24"/>
          <w:lang w:val="en-US"/>
        </w:rPr>
        <w:t xml:space="preserve">, D. Makindu, A. </w:t>
      </w:r>
      <w:proofErr w:type="spellStart"/>
      <w:r w:rsidRPr="00596D48">
        <w:rPr>
          <w:rFonts w:ascii="Times New Roman" w:hAnsi="Times New Roman" w:cs="Times New Roman"/>
          <w:sz w:val="24"/>
          <w:szCs w:val="24"/>
          <w:lang w:val="en-US"/>
        </w:rPr>
        <w:t>Mwinga</w:t>
      </w:r>
      <w:proofErr w:type="spellEnd"/>
      <w:r w:rsidRPr="00596D48">
        <w:rPr>
          <w:rFonts w:ascii="Times New Roman" w:hAnsi="Times New Roman" w:cs="Times New Roman"/>
          <w:sz w:val="24"/>
          <w:szCs w:val="24"/>
          <w:lang w:val="en-US"/>
        </w:rPr>
        <w:t xml:space="preserve">, W. </w:t>
      </w:r>
      <w:proofErr w:type="spellStart"/>
      <w:r w:rsidRPr="00596D48">
        <w:rPr>
          <w:rFonts w:ascii="Times New Roman" w:hAnsi="Times New Roman" w:cs="Times New Roman"/>
          <w:sz w:val="24"/>
          <w:szCs w:val="24"/>
          <w:lang w:val="en-US"/>
        </w:rPr>
        <w:t>Jaoko</w:t>
      </w:r>
      <w:proofErr w:type="spellEnd"/>
      <w:r w:rsidRPr="00596D48">
        <w:rPr>
          <w:rFonts w:ascii="Times New Roman" w:hAnsi="Times New Roman" w:cs="Times New Roman"/>
          <w:sz w:val="24"/>
          <w:szCs w:val="24"/>
          <w:lang w:val="en-US"/>
        </w:rPr>
        <w:t>. Allocation of scarce resources in Africa during COVID-19: Utility and justice for the bottom of the pyramid?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11AED">
        <w:rPr>
          <w:rFonts w:ascii="Times New Roman" w:hAnsi="Times New Roman" w:cs="Times New Roman"/>
          <w:i/>
          <w:iCs/>
          <w:sz w:val="24"/>
          <w:szCs w:val="24"/>
          <w:lang w:val="en-US"/>
        </w:rPr>
        <w:t>Developing World Bioethics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96D48">
        <w:rPr>
          <w:rFonts w:ascii="Times New Roman" w:hAnsi="Times New Roman" w:cs="Times New Roman"/>
          <w:sz w:val="24"/>
          <w:szCs w:val="24"/>
          <w:lang w:val="en-US"/>
        </w:rPr>
        <w:t>2021, 21(1)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E6A081" w14:textId="77777777" w:rsidR="00084821" w:rsidRDefault="00084821" w:rsidP="000848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BBF">
        <w:rPr>
          <w:rFonts w:ascii="Times New Roman" w:hAnsi="Times New Roman" w:cs="Times New Roman"/>
          <w:sz w:val="24"/>
          <w:szCs w:val="24"/>
        </w:rPr>
        <w:t xml:space="preserve">L. Ravez. </w:t>
      </w:r>
      <w:r w:rsidRPr="00FC1D6D">
        <w:rPr>
          <w:rFonts w:ascii="Times New Roman" w:hAnsi="Times New Roman" w:cs="Times New Roman"/>
          <w:i/>
          <w:iCs/>
          <w:sz w:val="24"/>
          <w:szCs w:val="24"/>
        </w:rPr>
        <w:t>Introduction à l’éthique de la santé publique</w:t>
      </w:r>
      <w:r w:rsidRPr="00DB6BBF">
        <w:rPr>
          <w:rFonts w:ascii="Times New Roman" w:hAnsi="Times New Roman" w:cs="Times New Roman"/>
          <w:sz w:val="24"/>
          <w:szCs w:val="24"/>
        </w:rPr>
        <w:t xml:space="preserve">. </w:t>
      </w:r>
      <w:r w:rsidRPr="00DB6BBF">
        <w:rPr>
          <w:rFonts w:ascii="Times New Roman" w:hAnsi="Times New Roman" w:cs="Times New Roman"/>
          <w:sz w:val="24"/>
          <w:szCs w:val="24"/>
          <w:lang w:val="en-US"/>
        </w:rPr>
        <w:t xml:space="preserve">Montpellier: </w:t>
      </w:r>
      <w:proofErr w:type="spellStart"/>
      <w:r w:rsidRPr="00DB6BBF">
        <w:rPr>
          <w:rFonts w:ascii="Times New Roman" w:hAnsi="Times New Roman" w:cs="Times New Roman"/>
          <w:sz w:val="24"/>
          <w:szCs w:val="24"/>
          <w:lang w:val="en-US"/>
        </w:rPr>
        <w:t>Sauramps</w:t>
      </w:r>
      <w:proofErr w:type="spellEnd"/>
      <w:r w:rsidRPr="00DB6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BBF">
        <w:rPr>
          <w:rFonts w:ascii="Times New Roman" w:hAnsi="Times New Roman" w:cs="Times New Roman"/>
          <w:sz w:val="24"/>
          <w:szCs w:val="24"/>
          <w:lang w:val="en-US"/>
        </w:rPr>
        <w:t>Médical</w:t>
      </w:r>
      <w:proofErr w:type="spellEnd"/>
      <w:r w:rsidRPr="00DB6BBF">
        <w:rPr>
          <w:rFonts w:ascii="Times New Roman" w:hAnsi="Times New Roman" w:cs="Times New Roman"/>
          <w:sz w:val="24"/>
          <w:szCs w:val="24"/>
          <w:lang w:val="en-US"/>
        </w:rPr>
        <w:t>, 2020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1D8E9B" w14:textId="77777777" w:rsidR="00855AFC" w:rsidRPr="00DB6BBF" w:rsidRDefault="00855AFC" w:rsidP="00855A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0A59">
        <w:rPr>
          <w:rFonts w:ascii="Times New Roman" w:hAnsi="Times New Roman" w:cs="Times New Roman"/>
          <w:sz w:val="24"/>
          <w:szCs w:val="24"/>
          <w:lang w:val="en-US"/>
        </w:rPr>
        <w:t xml:space="preserve">L. Ravez, S. Rennie, R. </w:t>
      </w:r>
      <w:proofErr w:type="spellStart"/>
      <w:r w:rsidRPr="005B0A59">
        <w:rPr>
          <w:rFonts w:ascii="Times New Roman" w:hAnsi="Times New Roman" w:cs="Times New Roman"/>
          <w:sz w:val="24"/>
          <w:szCs w:val="24"/>
          <w:lang w:val="en-US"/>
        </w:rPr>
        <w:t>Yemesi</w:t>
      </w:r>
      <w:proofErr w:type="spellEnd"/>
      <w:r w:rsidRPr="005B0A59">
        <w:rPr>
          <w:rFonts w:ascii="Times New Roman" w:hAnsi="Times New Roman" w:cs="Times New Roman"/>
          <w:sz w:val="24"/>
          <w:szCs w:val="24"/>
          <w:lang w:val="en-US"/>
        </w:rPr>
        <w:t xml:space="preserve">, J.-L. </w:t>
      </w:r>
      <w:proofErr w:type="spellStart"/>
      <w:r w:rsidRPr="005B0A59">
        <w:rPr>
          <w:rFonts w:ascii="Times New Roman" w:hAnsi="Times New Roman" w:cs="Times New Roman"/>
          <w:sz w:val="24"/>
          <w:szCs w:val="24"/>
          <w:lang w:val="en-US"/>
        </w:rPr>
        <w:t>Chalachala</w:t>
      </w:r>
      <w:proofErr w:type="spellEnd"/>
      <w:r w:rsidRPr="005B0A59">
        <w:rPr>
          <w:rFonts w:ascii="Times New Roman" w:hAnsi="Times New Roman" w:cs="Times New Roman"/>
          <w:sz w:val="24"/>
          <w:szCs w:val="24"/>
          <w:lang w:val="en-US"/>
        </w:rPr>
        <w:t xml:space="preserve">, D. Makindu, F. Behets, A. Fox, M. </w:t>
      </w:r>
      <w:proofErr w:type="spellStart"/>
      <w:r w:rsidRPr="005B0A59">
        <w:rPr>
          <w:rFonts w:ascii="Times New Roman" w:hAnsi="Times New Roman" w:cs="Times New Roman"/>
          <w:sz w:val="24"/>
          <w:szCs w:val="24"/>
          <w:lang w:val="en-US"/>
        </w:rPr>
        <w:t>Kashamuka</w:t>
      </w:r>
      <w:proofErr w:type="spellEnd"/>
      <w:r w:rsidRPr="005B0A59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5B0A59">
        <w:rPr>
          <w:rFonts w:ascii="Times New Roman" w:hAnsi="Times New Roman" w:cs="Times New Roman"/>
          <w:sz w:val="24"/>
          <w:szCs w:val="24"/>
          <w:lang w:val="en-US"/>
        </w:rPr>
        <w:t>Kayembé</w:t>
      </w:r>
      <w:proofErr w:type="spellEnd"/>
      <w:r w:rsidRPr="005B0A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0A59">
        <w:rPr>
          <w:rFonts w:ascii="Times New Roman" w:hAnsi="Times New Roman" w:cs="Times New Roman"/>
          <w:sz w:val="24"/>
          <w:szCs w:val="24"/>
        </w:rPr>
        <w:t xml:space="preserve">Les grèves de médecins en République Démocratique du Congo : quels repères éthiques généralisables ? </w:t>
      </w:r>
      <w:r w:rsidRPr="005B0A59">
        <w:rPr>
          <w:rFonts w:ascii="Times New Roman" w:hAnsi="Times New Roman" w:cs="Times New Roman"/>
          <w:sz w:val="24"/>
          <w:szCs w:val="24"/>
          <w:lang w:val="en-US"/>
        </w:rPr>
        <w:t xml:space="preserve">In: </w:t>
      </w:r>
      <w:r w:rsidRPr="005B0A5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Revue Canadienne de </w:t>
      </w:r>
      <w:proofErr w:type="spellStart"/>
      <w:r w:rsidRPr="005B0A59">
        <w:rPr>
          <w:rFonts w:ascii="Times New Roman" w:hAnsi="Times New Roman" w:cs="Times New Roman"/>
          <w:i/>
          <w:iCs/>
          <w:sz w:val="24"/>
          <w:szCs w:val="24"/>
          <w:lang w:val="en-US"/>
        </w:rPr>
        <w:t>Bioéthique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B0A59">
        <w:rPr>
          <w:rFonts w:ascii="Times New Roman" w:hAnsi="Times New Roman" w:cs="Times New Roman"/>
          <w:sz w:val="24"/>
          <w:szCs w:val="24"/>
          <w:lang w:val="en-US"/>
        </w:rPr>
        <w:t>2019, 2(2)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8AC997" w14:textId="77777777" w:rsidR="00084821" w:rsidRDefault="00084821" w:rsidP="000848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08B8">
        <w:rPr>
          <w:rFonts w:ascii="Times New Roman" w:hAnsi="Times New Roman" w:cs="Times New Roman"/>
          <w:sz w:val="24"/>
          <w:szCs w:val="24"/>
          <w:lang w:val="en-US"/>
        </w:rPr>
        <w:t xml:space="preserve">W. T. Reich. </w:t>
      </w:r>
      <w:r w:rsidRPr="008508B8">
        <w:rPr>
          <w:rFonts w:ascii="Times New Roman" w:hAnsi="Times New Roman" w:cs="Times New Roman"/>
          <w:i/>
          <w:iCs/>
          <w:sz w:val="24"/>
          <w:szCs w:val="24"/>
          <w:lang w:val="en-US"/>
        </w:rPr>
        <w:t>Encyclopedia of Bioethics</w:t>
      </w:r>
      <w:r w:rsidRPr="008508B8">
        <w:rPr>
          <w:rFonts w:ascii="Times New Roman" w:hAnsi="Times New Roman" w:cs="Times New Roman"/>
          <w:sz w:val="24"/>
          <w:szCs w:val="24"/>
          <w:lang w:val="en-US"/>
        </w:rPr>
        <w:t>. New York: Macmillan, 1995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8F58260" w14:textId="082040B3" w:rsidR="00257C9E" w:rsidRDefault="001B3AE8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AE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3AE8">
        <w:rPr>
          <w:rFonts w:ascii="Times New Roman" w:hAnsi="Times New Roman" w:cs="Times New Roman"/>
          <w:sz w:val="24"/>
          <w:szCs w:val="24"/>
        </w:rPr>
        <w:t>Ricœur</w:t>
      </w:r>
      <w:r w:rsidR="008C3554">
        <w:rPr>
          <w:rFonts w:ascii="Times New Roman" w:hAnsi="Times New Roman" w:cs="Times New Roman"/>
          <w:sz w:val="24"/>
          <w:szCs w:val="24"/>
        </w:rPr>
        <w:t xml:space="preserve">. </w:t>
      </w:r>
      <w:r w:rsidRPr="008C3554">
        <w:rPr>
          <w:rFonts w:ascii="Times New Roman" w:hAnsi="Times New Roman" w:cs="Times New Roman"/>
          <w:i/>
          <w:iCs/>
          <w:sz w:val="24"/>
          <w:szCs w:val="24"/>
        </w:rPr>
        <w:t>Soi-même comme un autre</w:t>
      </w:r>
      <w:r w:rsidR="008C3554">
        <w:rPr>
          <w:rFonts w:ascii="Times New Roman" w:hAnsi="Times New Roman" w:cs="Times New Roman"/>
          <w:sz w:val="24"/>
          <w:szCs w:val="24"/>
        </w:rPr>
        <w:t xml:space="preserve">. </w:t>
      </w:r>
      <w:r w:rsidRPr="001B3AE8">
        <w:rPr>
          <w:rFonts w:ascii="Times New Roman" w:hAnsi="Times New Roman" w:cs="Times New Roman"/>
          <w:sz w:val="24"/>
          <w:szCs w:val="24"/>
        </w:rPr>
        <w:t>Paris</w:t>
      </w:r>
      <w:r w:rsidR="008C3554">
        <w:rPr>
          <w:rFonts w:ascii="Times New Roman" w:hAnsi="Times New Roman" w:cs="Times New Roman"/>
          <w:sz w:val="24"/>
          <w:szCs w:val="24"/>
        </w:rPr>
        <w:t xml:space="preserve"> : </w:t>
      </w:r>
      <w:r w:rsidRPr="001B3AE8">
        <w:rPr>
          <w:rFonts w:ascii="Times New Roman" w:hAnsi="Times New Roman" w:cs="Times New Roman"/>
          <w:sz w:val="24"/>
          <w:szCs w:val="24"/>
        </w:rPr>
        <w:t>Seuil, 1990</w:t>
      </w:r>
      <w:r w:rsidR="008C3554">
        <w:rPr>
          <w:rFonts w:ascii="Times New Roman" w:hAnsi="Times New Roman" w:cs="Times New Roman"/>
          <w:sz w:val="24"/>
          <w:szCs w:val="24"/>
        </w:rPr>
        <w:t>.</w:t>
      </w:r>
    </w:p>
    <w:p w14:paraId="2892D014" w14:textId="11E1F9F9" w:rsidR="000E04DF" w:rsidRDefault="000E04DF" w:rsidP="00B43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4DF">
        <w:rPr>
          <w:rFonts w:ascii="Times New Roman" w:hAnsi="Times New Roman" w:cs="Times New Roman"/>
          <w:sz w:val="24"/>
          <w:szCs w:val="24"/>
          <w:lang w:val="en-US"/>
        </w:rPr>
        <w:t xml:space="preserve">G. B. </w:t>
      </w:r>
      <w:proofErr w:type="spellStart"/>
      <w:r w:rsidRPr="000E04DF">
        <w:rPr>
          <w:rFonts w:ascii="Times New Roman" w:hAnsi="Times New Roman" w:cs="Times New Roman"/>
          <w:sz w:val="24"/>
          <w:szCs w:val="24"/>
          <w:lang w:val="en-US"/>
        </w:rPr>
        <w:t>Tangwa</w:t>
      </w:r>
      <w:proofErr w:type="spellEnd"/>
      <w:r w:rsidRPr="000E04DF">
        <w:rPr>
          <w:rFonts w:ascii="Times New Roman" w:hAnsi="Times New Roman" w:cs="Times New Roman"/>
          <w:sz w:val="24"/>
          <w:szCs w:val="24"/>
          <w:lang w:val="en-US"/>
        </w:rPr>
        <w:t>. Between universalism and relativism: a conceptual exploration of problems in formulating and applying international biomedical ethical guidelines. In</w:t>
      </w:r>
      <w:r w:rsidR="000F7CA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F7CA5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Medical Ethics</w:t>
      </w:r>
      <w:r w:rsidR="000F7C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E04DF">
        <w:rPr>
          <w:rFonts w:ascii="Times New Roman" w:hAnsi="Times New Roman" w:cs="Times New Roman"/>
          <w:sz w:val="24"/>
          <w:szCs w:val="24"/>
          <w:lang w:val="en-US"/>
        </w:rPr>
        <w:t>2004, 30</w:t>
      </w:r>
      <w:r w:rsidR="000F7C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364A1B" w14:textId="77777777" w:rsidR="00855AFC" w:rsidRPr="00DB6BBF" w:rsidRDefault="00855A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55AFC" w:rsidRPr="00DB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8518" w14:textId="77777777" w:rsidR="00C62A3F" w:rsidRDefault="00C62A3F" w:rsidP="00D22FC1">
      <w:pPr>
        <w:spacing w:after="0" w:line="240" w:lineRule="auto"/>
      </w:pPr>
      <w:r>
        <w:separator/>
      </w:r>
    </w:p>
  </w:endnote>
  <w:endnote w:type="continuationSeparator" w:id="0">
    <w:p w14:paraId="2CAC3397" w14:textId="77777777" w:rsidR="00C62A3F" w:rsidRDefault="00C62A3F" w:rsidP="00D2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FB1A" w14:textId="77777777" w:rsidR="00C62A3F" w:rsidRDefault="00C62A3F" w:rsidP="00D22FC1">
      <w:pPr>
        <w:spacing w:after="0" w:line="240" w:lineRule="auto"/>
      </w:pPr>
      <w:r>
        <w:separator/>
      </w:r>
    </w:p>
  </w:footnote>
  <w:footnote w:type="continuationSeparator" w:id="0">
    <w:p w14:paraId="71485334" w14:textId="77777777" w:rsidR="00C62A3F" w:rsidRDefault="00C62A3F" w:rsidP="00D22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5E"/>
    <w:rsid w:val="00003C1C"/>
    <w:rsid w:val="000116EB"/>
    <w:rsid w:val="00012B7E"/>
    <w:rsid w:val="00012D8D"/>
    <w:rsid w:val="000160C1"/>
    <w:rsid w:val="00020E82"/>
    <w:rsid w:val="00022FB5"/>
    <w:rsid w:val="00045BF7"/>
    <w:rsid w:val="0007061D"/>
    <w:rsid w:val="0007126A"/>
    <w:rsid w:val="00071435"/>
    <w:rsid w:val="000774F9"/>
    <w:rsid w:val="00080030"/>
    <w:rsid w:val="00081EBD"/>
    <w:rsid w:val="00082D06"/>
    <w:rsid w:val="00083A4A"/>
    <w:rsid w:val="000843FF"/>
    <w:rsid w:val="00084821"/>
    <w:rsid w:val="00084A7A"/>
    <w:rsid w:val="0009164A"/>
    <w:rsid w:val="000A0AED"/>
    <w:rsid w:val="000A2844"/>
    <w:rsid w:val="000B22D6"/>
    <w:rsid w:val="000C079A"/>
    <w:rsid w:val="000C7516"/>
    <w:rsid w:val="000D16EB"/>
    <w:rsid w:val="000D1F52"/>
    <w:rsid w:val="000D61B9"/>
    <w:rsid w:val="000E04DF"/>
    <w:rsid w:val="000E79DA"/>
    <w:rsid w:val="000F7CA5"/>
    <w:rsid w:val="00101961"/>
    <w:rsid w:val="001079F3"/>
    <w:rsid w:val="001118FF"/>
    <w:rsid w:val="001136A2"/>
    <w:rsid w:val="0012619D"/>
    <w:rsid w:val="0013089E"/>
    <w:rsid w:val="00133F5A"/>
    <w:rsid w:val="0013691E"/>
    <w:rsid w:val="00141120"/>
    <w:rsid w:val="001428F6"/>
    <w:rsid w:val="00145760"/>
    <w:rsid w:val="001473B0"/>
    <w:rsid w:val="001504AF"/>
    <w:rsid w:val="00150837"/>
    <w:rsid w:val="00150FF7"/>
    <w:rsid w:val="00151297"/>
    <w:rsid w:val="00153F55"/>
    <w:rsid w:val="001551B1"/>
    <w:rsid w:val="001564E7"/>
    <w:rsid w:val="001569F6"/>
    <w:rsid w:val="00166DB7"/>
    <w:rsid w:val="001736E8"/>
    <w:rsid w:val="00177045"/>
    <w:rsid w:val="00182F95"/>
    <w:rsid w:val="00185F71"/>
    <w:rsid w:val="00186E83"/>
    <w:rsid w:val="00187B36"/>
    <w:rsid w:val="001925A9"/>
    <w:rsid w:val="001A2677"/>
    <w:rsid w:val="001A6A4D"/>
    <w:rsid w:val="001B3AE8"/>
    <w:rsid w:val="001B43ED"/>
    <w:rsid w:val="001D2133"/>
    <w:rsid w:val="001D748A"/>
    <w:rsid w:val="001E0F98"/>
    <w:rsid w:val="001E3BDC"/>
    <w:rsid w:val="002038EA"/>
    <w:rsid w:val="00204D56"/>
    <w:rsid w:val="0020714E"/>
    <w:rsid w:val="00207C4D"/>
    <w:rsid w:val="002165A1"/>
    <w:rsid w:val="00220479"/>
    <w:rsid w:val="00225525"/>
    <w:rsid w:val="002264D7"/>
    <w:rsid w:val="0023367B"/>
    <w:rsid w:val="002365D6"/>
    <w:rsid w:val="002409CB"/>
    <w:rsid w:val="00243784"/>
    <w:rsid w:val="00244375"/>
    <w:rsid w:val="00256B20"/>
    <w:rsid w:val="00257C9E"/>
    <w:rsid w:val="00266E3D"/>
    <w:rsid w:val="00275393"/>
    <w:rsid w:val="00281D2B"/>
    <w:rsid w:val="00282D1A"/>
    <w:rsid w:val="00283527"/>
    <w:rsid w:val="00294F3E"/>
    <w:rsid w:val="002A3FA9"/>
    <w:rsid w:val="002A5171"/>
    <w:rsid w:val="002A5D6E"/>
    <w:rsid w:val="002B1C0E"/>
    <w:rsid w:val="002B3735"/>
    <w:rsid w:val="002B5D85"/>
    <w:rsid w:val="002B61B9"/>
    <w:rsid w:val="002C2E9C"/>
    <w:rsid w:val="002D0546"/>
    <w:rsid w:val="002D480D"/>
    <w:rsid w:val="002F2BFD"/>
    <w:rsid w:val="002F39D7"/>
    <w:rsid w:val="002F53AA"/>
    <w:rsid w:val="002F6043"/>
    <w:rsid w:val="002F6C0E"/>
    <w:rsid w:val="00302B06"/>
    <w:rsid w:val="0031185C"/>
    <w:rsid w:val="003203B7"/>
    <w:rsid w:val="0032732C"/>
    <w:rsid w:val="00330F56"/>
    <w:rsid w:val="00342E9D"/>
    <w:rsid w:val="003446C7"/>
    <w:rsid w:val="00344765"/>
    <w:rsid w:val="00345193"/>
    <w:rsid w:val="00354AF5"/>
    <w:rsid w:val="0036014A"/>
    <w:rsid w:val="00362556"/>
    <w:rsid w:val="00363AD9"/>
    <w:rsid w:val="003643DD"/>
    <w:rsid w:val="00375230"/>
    <w:rsid w:val="00376F3F"/>
    <w:rsid w:val="0037773C"/>
    <w:rsid w:val="003811B4"/>
    <w:rsid w:val="003818CE"/>
    <w:rsid w:val="003905A7"/>
    <w:rsid w:val="003A31C9"/>
    <w:rsid w:val="003A5010"/>
    <w:rsid w:val="003B6327"/>
    <w:rsid w:val="003D0AC2"/>
    <w:rsid w:val="003D2084"/>
    <w:rsid w:val="003D5A13"/>
    <w:rsid w:val="003D700F"/>
    <w:rsid w:val="003E0FE0"/>
    <w:rsid w:val="003E243C"/>
    <w:rsid w:val="003E6230"/>
    <w:rsid w:val="003E7425"/>
    <w:rsid w:val="003F04F9"/>
    <w:rsid w:val="003F0981"/>
    <w:rsid w:val="003F10E4"/>
    <w:rsid w:val="003F3E9A"/>
    <w:rsid w:val="003F72DF"/>
    <w:rsid w:val="00401971"/>
    <w:rsid w:val="0040336E"/>
    <w:rsid w:val="00405FED"/>
    <w:rsid w:val="00410E75"/>
    <w:rsid w:val="00413223"/>
    <w:rsid w:val="00414765"/>
    <w:rsid w:val="00416368"/>
    <w:rsid w:val="00416F3F"/>
    <w:rsid w:val="00422C38"/>
    <w:rsid w:val="00424431"/>
    <w:rsid w:val="00430F63"/>
    <w:rsid w:val="00434D05"/>
    <w:rsid w:val="00436D9A"/>
    <w:rsid w:val="00437108"/>
    <w:rsid w:val="00442441"/>
    <w:rsid w:val="00444616"/>
    <w:rsid w:val="00444E25"/>
    <w:rsid w:val="00453A17"/>
    <w:rsid w:val="00455EF8"/>
    <w:rsid w:val="00463A7A"/>
    <w:rsid w:val="004676AF"/>
    <w:rsid w:val="00482251"/>
    <w:rsid w:val="004850F9"/>
    <w:rsid w:val="0049415C"/>
    <w:rsid w:val="00497093"/>
    <w:rsid w:val="004A39BB"/>
    <w:rsid w:val="004B09E8"/>
    <w:rsid w:val="004B735D"/>
    <w:rsid w:val="004C0686"/>
    <w:rsid w:val="004C512F"/>
    <w:rsid w:val="004D1B69"/>
    <w:rsid w:val="004D70E7"/>
    <w:rsid w:val="004F6DDD"/>
    <w:rsid w:val="004F7DB2"/>
    <w:rsid w:val="005026E9"/>
    <w:rsid w:val="00504271"/>
    <w:rsid w:val="00511718"/>
    <w:rsid w:val="00515C61"/>
    <w:rsid w:val="00515DA7"/>
    <w:rsid w:val="0052021E"/>
    <w:rsid w:val="00521A6C"/>
    <w:rsid w:val="00522E55"/>
    <w:rsid w:val="005249A7"/>
    <w:rsid w:val="00534D3C"/>
    <w:rsid w:val="00535C47"/>
    <w:rsid w:val="00540849"/>
    <w:rsid w:val="00545943"/>
    <w:rsid w:val="00582E22"/>
    <w:rsid w:val="0058540E"/>
    <w:rsid w:val="00587E87"/>
    <w:rsid w:val="00591AF9"/>
    <w:rsid w:val="00596D48"/>
    <w:rsid w:val="005B0A59"/>
    <w:rsid w:val="005B2D82"/>
    <w:rsid w:val="005B4798"/>
    <w:rsid w:val="005C0D2A"/>
    <w:rsid w:val="005C1524"/>
    <w:rsid w:val="005D607F"/>
    <w:rsid w:val="005D722B"/>
    <w:rsid w:val="005E7053"/>
    <w:rsid w:val="00616BFC"/>
    <w:rsid w:val="00620DBB"/>
    <w:rsid w:val="00621DBF"/>
    <w:rsid w:val="006237CF"/>
    <w:rsid w:val="00624DD7"/>
    <w:rsid w:val="00626808"/>
    <w:rsid w:val="00631331"/>
    <w:rsid w:val="00645F70"/>
    <w:rsid w:val="00652C47"/>
    <w:rsid w:val="006640EC"/>
    <w:rsid w:val="00675694"/>
    <w:rsid w:val="006808AD"/>
    <w:rsid w:val="0068318E"/>
    <w:rsid w:val="00687BFB"/>
    <w:rsid w:val="00690ECA"/>
    <w:rsid w:val="00692237"/>
    <w:rsid w:val="006B7BB4"/>
    <w:rsid w:val="006C1820"/>
    <w:rsid w:val="006C2AF3"/>
    <w:rsid w:val="006D5744"/>
    <w:rsid w:val="006E1E62"/>
    <w:rsid w:val="006E5725"/>
    <w:rsid w:val="006E57EF"/>
    <w:rsid w:val="006E6A4F"/>
    <w:rsid w:val="006F4339"/>
    <w:rsid w:val="006F4E16"/>
    <w:rsid w:val="00700DD4"/>
    <w:rsid w:val="00703307"/>
    <w:rsid w:val="00705690"/>
    <w:rsid w:val="00711867"/>
    <w:rsid w:val="0072055B"/>
    <w:rsid w:val="00721AED"/>
    <w:rsid w:val="00725D3D"/>
    <w:rsid w:val="00726452"/>
    <w:rsid w:val="00726D9B"/>
    <w:rsid w:val="00735CB3"/>
    <w:rsid w:val="007534CA"/>
    <w:rsid w:val="0076257A"/>
    <w:rsid w:val="00780A34"/>
    <w:rsid w:val="00780F37"/>
    <w:rsid w:val="00793AC8"/>
    <w:rsid w:val="007A0405"/>
    <w:rsid w:val="007A4D43"/>
    <w:rsid w:val="007B4AAC"/>
    <w:rsid w:val="007C237F"/>
    <w:rsid w:val="007C5365"/>
    <w:rsid w:val="007C7163"/>
    <w:rsid w:val="007D40DE"/>
    <w:rsid w:val="007D46A2"/>
    <w:rsid w:val="007E285D"/>
    <w:rsid w:val="007E4989"/>
    <w:rsid w:val="007E4A26"/>
    <w:rsid w:val="007E55C4"/>
    <w:rsid w:val="007F30E1"/>
    <w:rsid w:val="007F5E44"/>
    <w:rsid w:val="007F611D"/>
    <w:rsid w:val="007F638B"/>
    <w:rsid w:val="007F751E"/>
    <w:rsid w:val="007F7D38"/>
    <w:rsid w:val="00800686"/>
    <w:rsid w:val="0080121A"/>
    <w:rsid w:val="008120ED"/>
    <w:rsid w:val="00814A06"/>
    <w:rsid w:val="00814F42"/>
    <w:rsid w:val="00817A3B"/>
    <w:rsid w:val="008254DC"/>
    <w:rsid w:val="00834392"/>
    <w:rsid w:val="00836066"/>
    <w:rsid w:val="00840223"/>
    <w:rsid w:val="00840714"/>
    <w:rsid w:val="008444BA"/>
    <w:rsid w:val="00845307"/>
    <w:rsid w:val="008508B8"/>
    <w:rsid w:val="0085148F"/>
    <w:rsid w:val="00855AFC"/>
    <w:rsid w:val="00864B1E"/>
    <w:rsid w:val="008752EF"/>
    <w:rsid w:val="0088486B"/>
    <w:rsid w:val="00885060"/>
    <w:rsid w:val="00886F5F"/>
    <w:rsid w:val="008948B5"/>
    <w:rsid w:val="008A4805"/>
    <w:rsid w:val="008A7446"/>
    <w:rsid w:val="008B4F88"/>
    <w:rsid w:val="008C04E6"/>
    <w:rsid w:val="008C0EC0"/>
    <w:rsid w:val="008C3554"/>
    <w:rsid w:val="008C63E1"/>
    <w:rsid w:val="008D528C"/>
    <w:rsid w:val="008D74F7"/>
    <w:rsid w:val="008D7ED5"/>
    <w:rsid w:val="008E4AB1"/>
    <w:rsid w:val="008E6F29"/>
    <w:rsid w:val="008F05AF"/>
    <w:rsid w:val="008F0A10"/>
    <w:rsid w:val="008F42C9"/>
    <w:rsid w:val="008F43F9"/>
    <w:rsid w:val="008F67B5"/>
    <w:rsid w:val="009031B6"/>
    <w:rsid w:val="00923808"/>
    <w:rsid w:val="00933F46"/>
    <w:rsid w:val="0094176F"/>
    <w:rsid w:val="00941B65"/>
    <w:rsid w:val="00943C7A"/>
    <w:rsid w:val="00943D57"/>
    <w:rsid w:val="00946D87"/>
    <w:rsid w:val="0094724D"/>
    <w:rsid w:val="00947C16"/>
    <w:rsid w:val="009536EC"/>
    <w:rsid w:val="00961755"/>
    <w:rsid w:val="0096270F"/>
    <w:rsid w:val="00964293"/>
    <w:rsid w:val="00966DA3"/>
    <w:rsid w:val="0096730C"/>
    <w:rsid w:val="009719B7"/>
    <w:rsid w:val="00990CF4"/>
    <w:rsid w:val="009912BE"/>
    <w:rsid w:val="00994A76"/>
    <w:rsid w:val="009954F9"/>
    <w:rsid w:val="00995766"/>
    <w:rsid w:val="009957E8"/>
    <w:rsid w:val="00997654"/>
    <w:rsid w:val="009B0574"/>
    <w:rsid w:val="009C1AFE"/>
    <w:rsid w:val="009C518E"/>
    <w:rsid w:val="009C74F0"/>
    <w:rsid w:val="009D112B"/>
    <w:rsid w:val="009D1A9B"/>
    <w:rsid w:val="009E4A4D"/>
    <w:rsid w:val="009F422E"/>
    <w:rsid w:val="009F4EC1"/>
    <w:rsid w:val="00A010CA"/>
    <w:rsid w:val="00A03C55"/>
    <w:rsid w:val="00A057AF"/>
    <w:rsid w:val="00A11B94"/>
    <w:rsid w:val="00A1542A"/>
    <w:rsid w:val="00A2228B"/>
    <w:rsid w:val="00A22D82"/>
    <w:rsid w:val="00A24AEA"/>
    <w:rsid w:val="00A474B0"/>
    <w:rsid w:val="00A479DF"/>
    <w:rsid w:val="00A53AF6"/>
    <w:rsid w:val="00A5541E"/>
    <w:rsid w:val="00A572E7"/>
    <w:rsid w:val="00A615E5"/>
    <w:rsid w:val="00A674B9"/>
    <w:rsid w:val="00A71F7E"/>
    <w:rsid w:val="00A74373"/>
    <w:rsid w:val="00A76645"/>
    <w:rsid w:val="00A81A39"/>
    <w:rsid w:val="00A839CF"/>
    <w:rsid w:val="00A92421"/>
    <w:rsid w:val="00A93E87"/>
    <w:rsid w:val="00A95DAE"/>
    <w:rsid w:val="00AA0193"/>
    <w:rsid w:val="00AB668F"/>
    <w:rsid w:val="00AC3CC6"/>
    <w:rsid w:val="00AC4102"/>
    <w:rsid w:val="00AC5858"/>
    <w:rsid w:val="00AC6AB7"/>
    <w:rsid w:val="00AD029A"/>
    <w:rsid w:val="00AE0BF8"/>
    <w:rsid w:val="00AF64F3"/>
    <w:rsid w:val="00B11AED"/>
    <w:rsid w:val="00B25D34"/>
    <w:rsid w:val="00B25FB5"/>
    <w:rsid w:val="00B26C45"/>
    <w:rsid w:val="00B26F10"/>
    <w:rsid w:val="00B3213D"/>
    <w:rsid w:val="00B3388C"/>
    <w:rsid w:val="00B43269"/>
    <w:rsid w:val="00B47832"/>
    <w:rsid w:val="00B52835"/>
    <w:rsid w:val="00B54625"/>
    <w:rsid w:val="00B57272"/>
    <w:rsid w:val="00B70E19"/>
    <w:rsid w:val="00B74215"/>
    <w:rsid w:val="00B76845"/>
    <w:rsid w:val="00B857E6"/>
    <w:rsid w:val="00B87770"/>
    <w:rsid w:val="00B902D9"/>
    <w:rsid w:val="00B936C6"/>
    <w:rsid w:val="00B9763B"/>
    <w:rsid w:val="00BA4D55"/>
    <w:rsid w:val="00BA5040"/>
    <w:rsid w:val="00BA701A"/>
    <w:rsid w:val="00BB1499"/>
    <w:rsid w:val="00BB1937"/>
    <w:rsid w:val="00BC6DF7"/>
    <w:rsid w:val="00BD3072"/>
    <w:rsid w:val="00BD438E"/>
    <w:rsid w:val="00BD6439"/>
    <w:rsid w:val="00BE1B3E"/>
    <w:rsid w:val="00BE7363"/>
    <w:rsid w:val="00BF1542"/>
    <w:rsid w:val="00BF1562"/>
    <w:rsid w:val="00BF3C4B"/>
    <w:rsid w:val="00BF423E"/>
    <w:rsid w:val="00C011FB"/>
    <w:rsid w:val="00C02AFB"/>
    <w:rsid w:val="00C04EE1"/>
    <w:rsid w:val="00C05C46"/>
    <w:rsid w:val="00C111ED"/>
    <w:rsid w:val="00C11F88"/>
    <w:rsid w:val="00C1313E"/>
    <w:rsid w:val="00C229F4"/>
    <w:rsid w:val="00C25E47"/>
    <w:rsid w:val="00C30861"/>
    <w:rsid w:val="00C32673"/>
    <w:rsid w:val="00C444F0"/>
    <w:rsid w:val="00C520FA"/>
    <w:rsid w:val="00C55AEC"/>
    <w:rsid w:val="00C60AFD"/>
    <w:rsid w:val="00C62A3F"/>
    <w:rsid w:val="00C77362"/>
    <w:rsid w:val="00C816F1"/>
    <w:rsid w:val="00C82516"/>
    <w:rsid w:val="00C8382E"/>
    <w:rsid w:val="00CA58EC"/>
    <w:rsid w:val="00CA7B69"/>
    <w:rsid w:val="00CB2A99"/>
    <w:rsid w:val="00CB59E7"/>
    <w:rsid w:val="00CC1A5D"/>
    <w:rsid w:val="00CC47C9"/>
    <w:rsid w:val="00CC759F"/>
    <w:rsid w:val="00CD029E"/>
    <w:rsid w:val="00CD6F75"/>
    <w:rsid w:val="00CE050B"/>
    <w:rsid w:val="00CE0524"/>
    <w:rsid w:val="00CE2000"/>
    <w:rsid w:val="00D01981"/>
    <w:rsid w:val="00D15441"/>
    <w:rsid w:val="00D17369"/>
    <w:rsid w:val="00D202FC"/>
    <w:rsid w:val="00D22FC1"/>
    <w:rsid w:val="00D244AF"/>
    <w:rsid w:val="00D30BC5"/>
    <w:rsid w:val="00D31D8F"/>
    <w:rsid w:val="00D41895"/>
    <w:rsid w:val="00D50F4E"/>
    <w:rsid w:val="00D52439"/>
    <w:rsid w:val="00D54264"/>
    <w:rsid w:val="00D55C61"/>
    <w:rsid w:val="00D5689D"/>
    <w:rsid w:val="00D6671D"/>
    <w:rsid w:val="00D67B49"/>
    <w:rsid w:val="00D734A2"/>
    <w:rsid w:val="00D77460"/>
    <w:rsid w:val="00D82C3E"/>
    <w:rsid w:val="00D850E6"/>
    <w:rsid w:val="00D942AE"/>
    <w:rsid w:val="00D955FB"/>
    <w:rsid w:val="00D96672"/>
    <w:rsid w:val="00D969F5"/>
    <w:rsid w:val="00DA7774"/>
    <w:rsid w:val="00DB04A1"/>
    <w:rsid w:val="00DB3AE7"/>
    <w:rsid w:val="00DB6A13"/>
    <w:rsid w:val="00DB6BBF"/>
    <w:rsid w:val="00DD41A2"/>
    <w:rsid w:val="00DD6CEB"/>
    <w:rsid w:val="00DD728E"/>
    <w:rsid w:val="00DF00B8"/>
    <w:rsid w:val="00DF2A0E"/>
    <w:rsid w:val="00E22326"/>
    <w:rsid w:val="00E42231"/>
    <w:rsid w:val="00E42E0B"/>
    <w:rsid w:val="00E43F04"/>
    <w:rsid w:val="00E44D6A"/>
    <w:rsid w:val="00E47ECC"/>
    <w:rsid w:val="00E51E5A"/>
    <w:rsid w:val="00E64452"/>
    <w:rsid w:val="00E65A16"/>
    <w:rsid w:val="00E65E64"/>
    <w:rsid w:val="00E6755E"/>
    <w:rsid w:val="00E67F20"/>
    <w:rsid w:val="00E73865"/>
    <w:rsid w:val="00E82FA4"/>
    <w:rsid w:val="00E87A23"/>
    <w:rsid w:val="00E907FD"/>
    <w:rsid w:val="00E9329A"/>
    <w:rsid w:val="00EA38A2"/>
    <w:rsid w:val="00EB11AE"/>
    <w:rsid w:val="00EC3AF5"/>
    <w:rsid w:val="00ED0EA1"/>
    <w:rsid w:val="00ED68A2"/>
    <w:rsid w:val="00EF33C8"/>
    <w:rsid w:val="00EF45B6"/>
    <w:rsid w:val="00F0253A"/>
    <w:rsid w:val="00F0524D"/>
    <w:rsid w:val="00F05CE2"/>
    <w:rsid w:val="00F1005A"/>
    <w:rsid w:val="00F1479E"/>
    <w:rsid w:val="00F21B93"/>
    <w:rsid w:val="00F30E7A"/>
    <w:rsid w:val="00F34F28"/>
    <w:rsid w:val="00F520EB"/>
    <w:rsid w:val="00F55862"/>
    <w:rsid w:val="00F60AC2"/>
    <w:rsid w:val="00F72EEC"/>
    <w:rsid w:val="00F807F0"/>
    <w:rsid w:val="00F824B2"/>
    <w:rsid w:val="00F84544"/>
    <w:rsid w:val="00F9014D"/>
    <w:rsid w:val="00F97038"/>
    <w:rsid w:val="00FA0838"/>
    <w:rsid w:val="00FA214E"/>
    <w:rsid w:val="00FC1D6D"/>
    <w:rsid w:val="00FC22F9"/>
    <w:rsid w:val="00FC4120"/>
    <w:rsid w:val="00FD1673"/>
    <w:rsid w:val="00FD2970"/>
    <w:rsid w:val="00FD2B3C"/>
    <w:rsid w:val="00FE0454"/>
    <w:rsid w:val="00FE0F2D"/>
    <w:rsid w:val="00FE1D6A"/>
    <w:rsid w:val="00FF1A3D"/>
    <w:rsid w:val="00FF2331"/>
    <w:rsid w:val="00FF237B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F8B1"/>
  <w15:chartTrackingRefBased/>
  <w15:docId w15:val="{5B4696F9-9C6A-4A16-833A-07337818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2FC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2FC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2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AE3B-DF09-42D9-840F-7952DCAE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3292</Words>
  <Characters>18109</Characters>
  <Application>Microsoft Office Word</Application>
  <DocSecurity>0</DocSecurity>
  <Lines>150</Lines>
  <Paragraphs>42</Paragraphs>
  <ScaleCrop>false</ScaleCrop>
  <Company/>
  <LinksUpToDate>false</LinksUpToDate>
  <CharactersWithSpaces>21359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Ravez</dc:creator>
  <cp:keywords/>
  <dc:description/>
  <cp:lastModifiedBy>Laurent Ravez</cp:lastModifiedBy>
  <cp:revision>2</cp:revision>
  <dcterms:created xsi:type="dcterms:W3CDTF">2023-04-13T07:40:00Z</dcterms:created>
  <dcterms:modified xsi:type="dcterms:W3CDTF">2023-04-13T07:40:00Z</dcterms:modified>
</cp:coreProperties>
</file>