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EFB25" w14:textId="4536DF4A" w:rsidR="00B42190" w:rsidRPr="00C3119D" w:rsidRDefault="00734660" w:rsidP="00D7381F">
      <w:pPr>
        <w:jc w:val="both"/>
        <w:rPr>
          <w:lang w:val="en-US"/>
        </w:rPr>
      </w:pPr>
      <w:r>
        <w:rPr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63867D95" wp14:editId="1D4D76DF">
            <wp:simplePos x="0" y="0"/>
            <wp:positionH relativeFrom="column">
              <wp:posOffset>1726265</wp:posOffset>
            </wp:positionH>
            <wp:positionV relativeFrom="paragraph">
              <wp:posOffset>655721</wp:posOffset>
            </wp:positionV>
            <wp:extent cx="6635115" cy="4908550"/>
            <wp:effectExtent l="0" t="0" r="0" b="6350"/>
            <wp:wrapTight wrapText="bothSides">
              <wp:wrapPolygon edited="0">
                <wp:start x="3597" y="168"/>
                <wp:lineTo x="2109" y="335"/>
                <wp:lineTo x="124" y="838"/>
                <wp:lineTo x="124" y="10618"/>
                <wp:lineTo x="455" y="11010"/>
                <wp:lineTo x="910" y="11010"/>
                <wp:lineTo x="496" y="11401"/>
                <wp:lineTo x="124" y="11792"/>
                <wp:lineTo x="124" y="16263"/>
                <wp:lineTo x="1240" y="16375"/>
                <wp:lineTo x="10791" y="16375"/>
                <wp:lineTo x="124" y="16710"/>
                <wp:lineTo x="124" y="20454"/>
                <wp:lineTo x="1612" y="20846"/>
                <wp:lineTo x="3307" y="20846"/>
                <wp:lineTo x="1530" y="21237"/>
                <wp:lineTo x="868" y="21460"/>
                <wp:lineTo x="868" y="21572"/>
                <wp:lineTo x="18729" y="21572"/>
                <wp:lineTo x="18770" y="21460"/>
                <wp:lineTo x="16868" y="20846"/>
                <wp:lineTo x="18233" y="20678"/>
                <wp:lineTo x="18233" y="19951"/>
                <wp:lineTo x="17034" y="19951"/>
                <wp:lineTo x="14677" y="18163"/>
                <wp:lineTo x="14760" y="16989"/>
                <wp:lineTo x="14346" y="16878"/>
                <wp:lineTo x="10791" y="16375"/>
                <wp:lineTo x="18853" y="16375"/>
                <wp:lineTo x="18274" y="15480"/>
                <wp:lineTo x="18605" y="15480"/>
                <wp:lineTo x="21540" y="14698"/>
                <wp:lineTo x="21540" y="8718"/>
                <wp:lineTo x="21168" y="8718"/>
                <wp:lineTo x="14677" y="8327"/>
                <wp:lineTo x="14760" y="6595"/>
                <wp:lineTo x="14016" y="6539"/>
                <wp:lineTo x="455" y="6539"/>
                <wp:lineTo x="18729" y="5924"/>
                <wp:lineTo x="18729" y="5756"/>
                <wp:lineTo x="18357" y="5477"/>
                <wp:lineTo x="18315" y="4359"/>
                <wp:lineTo x="18109" y="4247"/>
                <wp:lineTo x="16744" y="3800"/>
                <wp:lineTo x="16248" y="3521"/>
                <wp:lineTo x="14677" y="2962"/>
                <wp:lineTo x="14760" y="1341"/>
                <wp:lineTo x="14016" y="1285"/>
                <wp:lineTo x="455" y="1174"/>
                <wp:lineTo x="18687" y="782"/>
                <wp:lineTo x="18811" y="503"/>
                <wp:lineTo x="16413" y="168"/>
                <wp:lineTo x="3597" y="168"/>
              </wp:wrapPolygon>
            </wp:wrapTight>
            <wp:docPr id="2141822613" name="Image 1" descr="Une image contenant capture d’écran, Caractère coloré, art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822613" name="Image 1" descr="Une image contenant capture d’écran, Caractère coloré, art, conceptio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115" cy="490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119D" w:rsidRPr="004A5175">
        <w:rPr>
          <w:b/>
          <w:bCs/>
          <w:sz w:val="20"/>
          <w:szCs w:val="20"/>
          <w:lang w:val="en-US"/>
        </w:rPr>
        <w:t xml:space="preserve">Figure </w:t>
      </w:r>
      <w:r w:rsidR="00C3119D">
        <w:rPr>
          <w:b/>
          <w:bCs/>
          <w:sz w:val="20"/>
          <w:szCs w:val="20"/>
          <w:lang w:val="en-US"/>
        </w:rPr>
        <w:t>S1</w:t>
      </w:r>
      <w:r w:rsidR="00C3119D" w:rsidRPr="004A5175">
        <w:rPr>
          <w:b/>
          <w:bCs/>
          <w:sz w:val="20"/>
          <w:szCs w:val="20"/>
          <w:lang w:val="en-US"/>
        </w:rPr>
        <w:t xml:space="preserve">. Thrombin generation curves for normal pooled plasma spiked with several concentrations of </w:t>
      </w:r>
      <w:proofErr w:type="spellStart"/>
      <w:r w:rsidR="00C3119D" w:rsidRPr="004A5175">
        <w:rPr>
          <w:b/>
          <w:bCs/>
          <w:sz w:val="20"/>
          <w:szCs w:val="20"/>
          <w:lang w:val="en-US"/>
        </w:rPr>
        <w:t>asundexian</w:t>
      </w:r>
      <w:proofErr w:type="spellEnd"/>
      <w:r w:rsidR="00C3119D" w:rsidRPr="004A5175">
        <w:rPr>
          <w:b/>
          <w:bCs/>
          <w:sz w:val="20"/>
          <w:szCs w:val="20"/>
          <w:lang w:val="en-US"/>
        </w:rPr>
        <w:t xml:space="preserve">, </w:t>
      </w:r>
      <w:proofErr w:type="spellStart"/>
      <w:r w:rsidR="00C3119D" w:rsidRPr="004A5175">
        <w:rPr>
          <w:b/>
          <w:bCs/>
          <w:sz w:val="20"/>
          <w:szCs w:val="20"/>
          <w:lang w:val="en-US"/>
        </w:rPr>
        <w:t>milvexian</w:t>
      </w:r>
      <w:proofErr w:type="spellEnd"/>
      <w:r w:rsidR="00C3119D" w:rsidRPr="004A5175">
        <w:rPr>
          <w:b/>
          <w:bCs/>
          <w:sz w:val="20"/>
          <w:szCs w:val="20"/>
          <w:lang w:val="en-US"/>
        </w:rPr>
        <w:t xml:space="preserve"> or apixaban</w:t>
      </w:r>
      <w:r w:rsidR="00C3119D">
        <w:rPr>
          <w:b/>
          <w:bCs/>
          <w:sz w:val="20"/>
          <w:szCs w:val="20"/>
          <w:lang w:val="en-US"/>
        </w:rPr>
        <w:t xml:space="preserve"> in presence or absence of CTI 40</w:t>
      </w:r>
      <w:r w:rsidR="00413D5B">
        <w:rPr>
          <w:b/>
          <w:bCs/>
          <w:sz w:val="20"/>
          <w:szCs w:val="20"/>
          <w:lang w:val="en-US"/>
        </w:rPr>
        <w:t xml:space="preserve"> µg/mL for</w:t>
      </w:r>
      <w:r w:rsidR="007C013D">
        <w:rPr>
          <w:b/>
          <w:bCs/>
          <w:sz w:val="20"/>
          <w:szCs w:val="20"/>
          <w:lang w:val="en-US"/>
        </w:rPr>
        <w:t xml:space="preserve"> the PPP</w:t>
      </w:r>
      <w:r w:rsidR="0086527D">
        <w:rPr>
          <w:b/>
          <w:bCs/>
          <w:sz w:val="20"/>
          <w:szCs w:val="20"/>
          <w:lang w:val="en-US"/>
        </w:rPr>
        <w:t xml:space="preserve"> very Low (0.1 </w:t>
      </w:r>
      <w:proofErr w:type="spellStart"/>
      <w:r w:rsidR="0086527D">
        <w:rPr>
          <w:b/>
          <w:bCs/>
          <w:sz w:val="20"/>
          <w:szCs w:val="20"/>
          <w:lang w:val="en-US"/>
        </w:rPr>
        <w:t>pM</w:t>
      </w:r>
      <w:proofErr w:type="spellEnd"/>
      <w:r w:rsidR="0086527D">
        <w:rPr>
          <w:b/>
          <w:bCs/>
          <w:sz w:val="20"/>
          <w:szCs w:val="20"/>
          <w:lang w:val="en-US"/>
        </w:rPr>
        <w:t xml:space="preserve"> TF) and </w:t>
      </w:r>
      <w:r w:rsidR="00030140">
        <w:rPr>
          <w:b/>
          <w:bCs/>
          <w:sz w:val="20"/>
          <w:szCs w:val="20"/>
          <w:lang w:val="en-US"/>
        </w:rPr>
        <w:t xml:space="preserve">PPP Low (1 </w:t>
      </w:r>
      <w:proofErr w:type="spellStart"/>
      <w:r w:rsidR="00030140">
        <w:rPr>
          <w:b/>
          <w:bCs/>
          <w:sz w:val="20"/>
          <w:szCs w:val="20"/>
          <w:lang w:val="en-US"/>
        </w:rPr>
        <w:t>pM</w:t>
      </w:r>
      <w:proofErr w:type="spellEnd"/>
      <w:r w:rsidR="00030140">
        <w:rPr>
          <w:b/>
          <w:bCs/>
          <w:sz w:val="20"/>
          <w:szCs w:val="20"/>
          <w:lang w:val="en-US"/>
        </w:rPr>
        <w:t xml:space="preserve"> TF) Reagents</w:t>
      </w:r>
      <w:r w:rsidR="00C3119D" w:rsidRPr="004A5175">
        <w:rPr>
          <w:b/>
          <w:bCs/>
          <w:sz w:val="20"/>
          <w:szCs w:val="20"/>
          <w:lang w:val="en-US"/>
        </w:rPr>
        <w:t xml:space="preserve">. </w:t>
      </w:r>
      <w:r w:rsidR="00C3119D" w:rsidRPr="004A5175">
        <w:rPr>
          <w:sz w:val="20"/>
          <w:szCs w:val="20"/>
          <w:lang w:val="en-US"/>
        </w:rPr>
        <w:t xml:space="preserve">The selected concentrations were 50; 100; 250; 500; 1000; 2000 ng/mL for </w:t>
      </w:r>
      <w:proofErr w:type="spellStart"/>
      <w:r w:rsidR="00C3119D" w:rsidRPr="004A5175">
        <w:rPr>
          <w:sz w:val="20"/>
          <w:szCs w:val="20"/>
          <w:lang w:val="en-US"/>
        </w:rPr>
        <w:t>asundexian</w:t>
      </w:r>
      <w:proofErr w:type="spellEnd"/>
      <w:r w:rsidR="00C3119D" w:rsidRPr="004A5175">
        <w:rPr>
          <w:sz w:val="20"/>
          <w:szCs w:val="20"/>
          <w:lang w:val="en-US"/>
        </w:rPr>
        <w:t xml:space="preserve">, 50; 100; 250; 500; 1000; 2000; 5000 ng/mL for </w:t>
      </w:r>
      <w:proofErr w:type="spellStart"/>
      <w:r w:rsidR="00C3119D" w:rsidRPr="004A5175">
        <w:rPr>
          <w:sz w:val="20"/>
          <w:szCs w:val="20"/>
          <w:lang w:val="en-US"/>
        </w:rPr>
        <w:t>milvexian</w:t>
      </w:r>
      <w:proofErr w:type="spellEnd"/>
      <w:r w:rsidR="00C3119D" w:rsidRPr="004A5175">
        <w:rPr>
          <w:sz w:val="20"/>
          <w:szCs w:val="20"/>
          <w:lang w:val="en-US"/>
        </w:rPr>
        <w:t xml:space="preserve"> and 50; 100; 250; 500 ng/mL for apixaban</w:t>
      </w:r>
      <w:r w:rsidR="00C3119D">
        <w:rPr>
          <w:sz w:val="20"/>
          <w:szCs w:val="20"/>
          <w:lang w:val="en-US"/>
        </w:rPr>
        <w:t>.</w:t>
      </w:r>
      <w:r w:rsidR="00C3119D" w:rsidRPr="004A5175">
        <w:rPr>
          <w:sz w:val="20"/>
          <w:szCs w:val="20"/>
          <w:lang w:val="en-US"/>
        </w:rPr>
        <w:t xml:space="preserve"> </w:t>
      </w:r>
      <w:r w:rsidR="005B1683">
        <w:rPr>
          <w:sz w:val="20"/>
          <w:szCs w:val="20"/>
          <w:lang w:val="en-US"/>
        </w:rPr>
        <w:t>w/o CTI: without CTI</w:t>
      </w:r>
      <w:r w:rsidR="00C6407C">
        <w:rPr>
          <w:sz w:val="20"/>
          <w:szCs w:val="20"/>
          <w:lang w:val="en-US"/>
        </w:rPr>
        <w:t xml:space="preserve">. + CTI: with CTI 40 </w:t>
      </w:r>
      <w:r w:rsidR="00D7381F">
        <w:rPr>
          <w:sz w:val="20"/>
          <w:szCs w:val="20"/>
          <w:lang w:val="en-US"/>
        </w:rPr>
        <w:t>µg/mL as final plasma concentration.</w:t>
      </w:r>
      <w:r w:rsidR="00240871">
        <w:rPr>
          <w:sz w:val="20"/>
          <w:szCs w:val="20"/>
          <w:lang w:val="en-US"/>
        </w:rPr>
        <w:t xml:space="preserve"> </w:t>
      </w:r>
    </w:p>
    <w:sectPr w:rsidR="00B42190" w:rsidRPr="00C3119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otal_Editing_Time" w:val="16"/>
  </w:docVars>
  <w:rsids>
    <w:rsidRoot w:val="776EE1BE"/>
    <w:rsid w:val="00030140"/>
    <w:rsid w:val="00240871"/>
    <w:rsid w:val="00413D5B"/>
    <w:rsid w:val="0045799A"/>
    <w:rsid w:val="005B1683"/>
    <w:rsid w:val="00640473"/>
    <w:rsid w:val="00734660"/>
    <w:rsid w:val="00766EC3"/>
    <w:rsid w:val="007C013D"/>
    <w:rsid w:val="0086527D"/>
    <w:rsid w:val="00B42190"/>
    <w:rsid w:val="00C3119D"/>
    <w:rsid w:val="00C6407C"/>
    <w:rsid w:val="00CF03E2"/>
    <w:rsid w:val="00CF63CB"/>
    <w:rsid w:val="00D7381F"/>
    <w:rsid w:val="30E610EF"/>
    <w:rsid w:val="776E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E1BE"/>
  <w15:chartTrackingRefBased/>
  <w15:docId w15:val="{3455CB93-0322-4ED8-91FA-C9F6F0DC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7E0E83EB3C24680F0DC361B483C12" ma:contentTypeVersion="4" ma:contentTypeDescription="Crée un document." ma:contentTypeScope="" ma:versionID="2ddeceaca25c365ee2278fe3ba84255d">
  <xsd:schema xmlns:xsd="http://www.w3.org/2001/XMLSchema" xmlns:xs="http://www.w3.org/2001/XMLSchema" xmlns:p="http://schemas.microsoft.com/office/2006/metadata/properties" xmlns:ns2="c523495d-c72e-4b19-9da3-b082c798b3f2" targetNamespace="http://schemas.microsoft.com/office/2006/metadata/properties" ma:root="true" ma:fieldsID="a3191313ffae40ac254262a48c543cfa" ns2:_="">
    <xsd:import namespace="c523495d-c72e-4b19-9da3-b082c798b3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3495d-c72e-4b19-9da3-b082c798b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9C3E2-0A5D-4A81-9417-B7578DFA9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0DC77-FB29-42ED-868D-73B4B8002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2F0A2-E79C-463B-B014-54E62C29A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3495d-c72e-4b19-9da3-b082c798b3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VASSART</dc:creator>
  <cp:keywords/>
  <dc:description/>
  <cp:lastModifiedBy>Julie VASSART</cp:lastModifiedBy>
  <cp:revision>2</cp:revision>
  <dcterms:created xsi:type="dcterms:W3CDTF">2024-03-14T08:22:00Z</dcterms:created>
  <dcterms:modified xsi:type="dcterms:W3CDTF">2024-03-14T08:22:00Z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0x0101006B77E0E83EB3C24680F0DC361B483C12</vt:lpwstr>
  </property>
</Properties>
</file>